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7C" w:rsidRPr="0001097C" w:rsidRDefault="0001097C" w:rsidP="0001097C">
      <w:pPr>
        <w:spacing w:after="0" w:line="360" w:lineRule="auto"/>
        <w:ind w:right="98"/>
        <w:jc w:val="both"/>
        <w:rPr>
          <w:rFonts w:ascii="Bodoni MT" w:eastAsia="Times New Roman" w:hAnsi="Bodoni MT" w:cs="Times New Roman"/>
          <w:sz w:val="24"/>
          <w:szCs w:val="24"/>
          <w:lang w:eastAsia="it-IT"/>
        </w:rPr>
      </w:pPr>
      <w:bookmarkStart w:id="0" w:name="_GoBack"/>
      <w:bookmarkEnd w:id="0"/>
      <w:r>
        <w:rPr>
          <w:rFonts w:ascii="Bodoni MT" w:eastAsia="Times New Roman" w:hAnsi="Bodoni MT" w:cs="Times New Roman"/>
          <w:sz w:val="24"/>
          <w:szCs w:val="24"/>
          <w:lang w:eastAsia="it-IT"/>
        </w:rPr>
        <w:t xml:space="preserve">Del. n. </w:t>
      </w:r>
      <w:r w:rsidR="00001B61">
        <w:rPr>
          <w:rFonts w:ascii="Bodoni MT" w:eastAsia="Times New Roman" w:hAnsi="Bodoni MT" w:cs="Times New Roman"/>
          <w:sz w:val="24"/>
          <w:szCs w:val="24"/>
          <w:lang w:eastAsia="it-IT"/>
        </w:rPr>
        <w:t>217</w:t>
      </w:r>
      <w:r>
        <w:rPr>
          <w:rFonts w:ascii="Bodoni MT" w:eastAsia="Times New Roman" w:hAnsi="Bodoni MT" w:cs="Times New Roman"/>
          <w:sz w:val="24"/>
          <w:szCs w:val="24"/>
          <w:lang w:eastAsia="it-IT"/>
        </w:rPr>
        <w:t>/2016</w:t>
      </w:r>
      <w:r w:rsidRPr="0001097C">
        <w:rPr>
          <w:rFonts w:ascii="Bodoni MT" w:eastAsia="Times New Roman" w:hAnsi="Bodoni MT" w:cs="Times New Roman"/>
          <w:sz w:val="24"/>
          <w:szCs w:val="24"/>
          <w:lang w:eastAsia="it-IT"/>
        </w:rPr>
        <w:t>/PAR</w:t>
      </w:r>
    </w:p>
    <w:p w:rsidR="0001097C" w:rsidRPr="0001097C" w:rsidRDefault="0001097C" w:rsidP="0001097C">
      <w:pPr>
        <w:spacing w:after="0" w:line="360" w:lineRule="auto"/>
        <w:ind w:left="180" w:right="98" w:firstLine="540"/>
        <w:jc w:val="center"/>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object w:dxaOrig="2625"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73pt" o:ole="">
            <v:imagedata r:id="rId6" o:title=""/>
          </v:shape>
          <o:OLEObject Type="Embed" ProgID="Word.Picture.8" ShapeID="_x0000_i1025" DrawAspect="Content" ObjectID="_1541579490" r:id="rId7"/>
        </w:object>
      </w:r>
    </w:p>
    <w:p w:rsidR="0001097C" w:rsidRPr="0001097C" w:rsidRDefault="0001097C" w:rsidP="0001097C">
      <w:pPr>
        <w:spacing w:after="0" w:line="360" w:lineRule="auto"/>
        <w:ind w:left="2293" w:right="96" w:firstLine="539"/>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Sezione Regionale di Controllo per la Toscana</w:t>
      </w:r>
    </w:p>
    <w:p w:rsidR="0001097C" w:rsidRPr="0001097C" w:rsidRDefault="0001097C" w:rsidP="00091565">
      <w:pPr>
        <w:spacing w:after="0" w:line="360" w:lineRule="auto"/>
        <w:ind w:left="3000" w:right="96" w:hanging="2291"/>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composta dai magistrati:</w:t>
      </w:r>
    </w:p>
    <w:p w:rsidR="0001097C" w:rsidRPr="0001097C" w:rsidRDefault="0001097C" w:rsidP="0001097C">
      <w:pPr>
        <w:spacing w:after="0" w:line="360" w:lineRule="auto"/>
        <w:ind w:right="98"/>
        <w:jc w:val="both"/>
        <w:rPr>
          <w:rFonts w:ascii="Bodoni MT" w:eastAsia="Times New Roman" w:hAnsi="Bodoni MT" w:cs="Times New Roman"/>
          <w:sz w:val="24"/>
          <w:szCs w:val="24"/>
          <w:lang w:eastAsia="it-IT"/>
        </w:rPr>
      </w:pPr>
    </w:p>
    <w:p w:rsidR="0001097C" w:rsidRPr="0001097C" w:rsidRDefault="0001097C" w:rsidP="0001097C">
      <w:pPr>
        <w:spacing w:after="0" w:line="360" w:lineRule="auto"/>
        <w:ind w:left="720" w:right="9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Roberto TABBITA</w:t>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00382860">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presidente</w:t>
      </w:r>
    </w:p>
    <w:p w:rsidR="0001097C" w:rsidRDefault="0001097C" w:rsidP="0001097C">
      <w:pPr>
        <w:spacing w:after="0" w:line="360" w:lineRule="auto"/>
        <w:ind w:left="720" w:right="9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Paolo PELUFFO</w:t>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ab/>
      </w:r>
      <w:r w:rsidR="00382860">
        <w:rPr>
          <w:rFonts w:ascii="Bodoni MT" w:eastAsia="Times New Roman" w:hAnsi="Bodoni MT" w:cs="Times New Roman"/>
          <w:sz w:val="24"/>
          <w:szCs w:val="24"/>
          <w:lang w:eastAsia="it-IT"/>
        </w:rPr>
        <w:tab/>
      </w:r>
      <w:r w:rsidRPr="0001097C">
        <w:rPr>
          <w:rFonts w:ascii="Bodoni MT" w:eastAsia="Times New Roman" w:hAnsi="Bodoni MT" w:cs="Times New Roman"/>
          <w:sz w:val="24"/>
          <w:szCs w:val="24"/>
          <w:lang w:eastAsia="it-IT"/>
        </w:rPr>
        <w:t>consigliere</w:t>
      </w:r>
      <w:r>
        <w:rPr>
          <w:rFonts w:ascii="Bodoni MT" w:eastAsia="Times New Roman" w:hAnsi="Bodoni MT" w:cs="Times New Roman"/>
          <w:sz w:val="24"/>
          <w:szCs w:val="24"/>
          <w:lang w:eastAsia="it-IT"/>
        </w:rPr>
        <w:t>, relatore</w:t>
      </w:r>
    </w:p>
    <w:p w:rsidR="0001097C" w:rsidRDefault="0001097C" w:rsidP="0001097C">
      <w:pPr>
        <w:spacing w:after="0" w:line="360" w:lineRule="auto"/>
        <w:ind w:left="720" w:right="9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Ma</w:t>
      </w:r>
      <w:r>
        <w:rPr>
          <w:rFonts w:ascii="Bodoni MT" w:eastAsia="Times New Roman" w:hAnsi="Bodoni MT" w:cs="Times New Roman"/>
          <w:sz w:val="24"/>
          <w:szCs w:val="24"/>
          <w:lang w:eastAsia="it-IT"/>
        </w:rPr>
        <w:t>rco BONCOMPAGNI</w:t>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r>
      <w:r w:rsidR="00382860">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consigliere</w:t>
      </w:r>
    </w:p>
    <w:p w:rsidR="00C64A2D" w:rsidRPr="0001097C" w:rsidRDefault="00C64A2D" w:rsidP="00C64A2D">
      <w:pPr>
        <w:tabs>
          <w:tab w:val="left" w:pos="5730"/>
        </w:tabs>
        <w:spacing w:after="0" w:line="360" w:lineRule="auto"/>
        <w:ind w:left="720" w:right="98"/>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Mauro N</w:t>
      </w:r>
      <w:r w:rsidR="00382860">
        <w:rPr>
          <w:rFonts w:ascii="Bodoni MT" w:eastAsia="Times New Roman" w:hAnsi="Bodoni MT" w:cs="Times New Roman"/>
          <w:sz w:val="24"/>
          <w:szCs w:val="24"/>
          <w:lang w:eastAsia="it-IT"/>
        </w:rPr>
        <w:t>ORI</w:t>
      </w:r>
      <w:r w:rsidR="00382860">
        <w:rPr>
          <w:rFonts w:ascii="Bodoni MT" w:eastAsia="Times New Roman" w:hAnsi="Bodoni MT" w:cs="Times New Roman"/>
          <w:sz w:val="24"/>
          <w:szCs w:val="24"/>
          <w:lang w:eastAsia="it-IT"/>
        </w:rPr>
        <w:tab/>
      </w:r>
      <w:r w:rsidR="00382860">
        <w:rPr>
          <w:rFonts w:ascii="Bodoni MT" w:eastAsia="Times New Roman" w:hAnsi="Bodoni MT" w:cs="Times New Roman"/>
          <w:sz w:val="24"/>
          <w:szCs w:val="24"/>
          <w:lang w:eastAsia="it-IT"/>
        </w:rPr>
        <w:tab/>
      </w:r>
      <w:r w:rsidRPr="00C64A2D">
        <w:rPr>
          <w:rFonts w:ascii="Bodoni MT" w:eastAsia="Times New Roman" w:hAnsi="Bodoni MT" w:cs="Times New Roman"/>
          <w:sz w:val="24"/>
          <w:szCs w:val="24"/>
          <w:lang w:eastAsia="it-IT"/>
        </w:rPr>
        <w:t>consigliere</w:t>
      </w:r>
    </w:p>
    <w:p w:rsidR="0001097C" w:rsidRPr="0001097C" w:rsidRDefault="0001097C" w:rsidP="00382860">
      <w:pPr>
        <w:tabs>
          <w:tab w:val="left" w:pos="426"/>
        </w:tabs>
        <w:spacing w:before="120" w:after="12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nell’adunanza del </w:t>
      </w:r>
      <w:r w:rsidR="006F0792">
        <w:rPr>
          <w:rFonts w:ascii="Bodoni MT" w:eastAsia="Times New Roman" w:hAnsi="Bodoni MT" w:cs="Times New Roman"/>
          <w:sz w:val="24"/>
          <w:szCs w:val="24"/>
          <w:lang w:eastAsia="it-IT"/>
        </w:rPr>
        <w:t xml:space="preserve">24 novembre </w:t>
      </w:r>
      <w:r w:rsidR="00091565">
        <w:rPr>
          <w:rFonts w:ascii="Bodoni MT" w:eastAsia="Times New Roman" w:hAnsi="Bodoni MT" w:cs="Times New Roman"/>
          <w:sz w:val="24"/>
          <w:szCs w:val="24"/>
          <w:lang w:eastAsia="it-IT"/>
        </w:rPr>
        <w:t>2016,</w:t>
      </w:r>
    </w:p>
    <w:p w:rsidR="0001097C" w:rsidRPr="0001097C" w:rsidRDefault="0001097C" w:rsidP="0001097C">
      <w:pPr>
        <w:spacing w:after="0" w:line="360" w:lineRule="auto"/>
        <w:ind w:firstLine="70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lastRenderedPageBreak/>
        <w:t>VISTO l’art. 100, comma 2, della Costituzione;</w:t>
      </w:r>
    </w:p>
    <w:p w:rsidR="0001097C" w:rsidRPr="0001097C" w:rsidRDefault="0001097C" w:rsidP="0001097C">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VISTO il testo unico delle leggi sulla Corte dei conti, approvato con r.d. </w:t>
      </w:r>
      <w:smartTag w:uri="urn:schemas-microsoft-com:office:smarttags" w:element="date">
        <w:smartTagPr>
          <w:attr w:name="ls" w:val="trans"/>
          <w:attr w:name="Month" w:val="7"/>
          <w:attr w:name="Day" w:val="12"/>
          <w:attr w:name="Year" w:val="19"/>
        </w:smartTagPr>
        <w:r w:rsidRPr="0001097C">
          <w:rPr>
            <w:rFonts w:ascii="Bodoni MT" w:eastAsia="Times New Roman" w:hAnsi="Bodoni MT" w:cs="Times New Roman"/>
            <w:sz w:val="24"/>
            <w:szCs w:val="24"/>
            <w:lang w:eastAsia="it-IT"/>
          </w:rPr>
          <w:t>12 luglio 19</w:t>
        </w:r>
      </w:smartTag>
      <w:r w:rsidRPr="0001097C">
        <w:rPr>
          <w:rFonts w:ascii="Bodoni MT" w:eastAsia="Times New Roman" w:hAnsi="Bodoni MT" w:cs="Times New Roman"/>
          <w:sz w:val="24"/>
          <w:szCs w:val="24"/>
          <w:lang w:eastAsia="it-IT"/>
        </w:rPr>
        <w:t>34, n. 1214, e successive modificazioni;</w:t>
      </w:r>
    </w:p>
    <w:p w:rsidR="0001097C" w:rsidRPr="0001097C" w:rsidRDefault="0001097C" w:rsidP="0001097C">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VISTA la legge </w:t>
      </w:r>
      <w:smartTag w:uri="urn:schemas-microsoft-com:office:smarttags" w:element="date">
        <w:smartTagPr>
          <w:attr w:name="ls" w:val="trans"/>
          <w:attr w:name="Month" w:val="1"/>
          <w:attr w:name="Day" w:val="14"/>
          <w:attr w:name="Year" w:val="1994"/>
        </w:smartTagPr>
        <w:r w:rsidRPr="0001097C">
          <w:rPr>
            <w:rFonts w:ascii="Bodoni MT" w:eastAsia="Times New Roman" w:hAnsi="Bodoni MT" w:cs="Times New Roman"/>
            <w:sz w:val="24"/>
            <w:szCs w:val="24"/>
            <w:lang w:eastAsia="it-IT"/>
          </w:rPr>
          <w:t>14 gennaio 1994</w:t>
        </w:r>
      </w:smartTag>
      <w:r w:rsidRPr="0001097C">
        <w:rPr>
          <w:rFonts w:ascii="Bodoni MT" w:eastAsia="Times New Roman" w:hAnsi="Bodoni MT" w:cs="Times New Roman"/>
          <w:sz w:val="24"/>
          <w:szCs w:val="24"/>
          <w:lang w:eastAsia="it-IT"/>
        </w:rPr>
        <w:t xml:space="preserve">, n. 20, recante disposizioni in materia di giurisdizione e controllo della Corte dei Conti, e successive modificazioni; </w:t>
      </w:r>
    </w:p>
    <w:p w:rsidR="0001097C" w:rsidRPr="0001097C" w:rsidRDefault="0001097C" w:rsidP="0001097C">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VISTA la legge </w:t>
      </w:r>
      <w:smartTag w:uri="urn:schemas-microsoft-com:office:smarttags" w:element="date">
        <w:smartTagPr>
          <w:attr w:name="ls" w:val="trans"/>
          <w:attr w:name="Month" w:val="6"/>
          <w:attr w:name="Day" w:val="5"/>
          <w:attr w:name="Year" w:val="2003"/>
        </w:smartTagPr>
        <w:r w:rsidRPr="0001097C">
          <w:rPr>
            <w:rFonts w:ascii="Bodoni MT" w:eastAsia="Times New Roman" w:hAnsi="Bodoni MT" w:cs="Times New Roman"/>
            <w:sz w:val="24"/>
            <w:szCs w:val="24"/>
            <w:lang w:eastAsia="it-IT"/>
          </w:rPr>
          <w:t>5 giugno 2003</w:t>
        </w:r>
      </w:smartTag>
      <w:r w:rsidRPr="0001097C">
        <w:rPr>
          <w:rFonts w:ascii="Bodoni MT" w:eastAsia="Times New Roman" w:hAnsi="Bodoni MT" w:cs="Times New Roman"/>
          <w:sz w:val="24"/>
          <w:szCs w:val="24"/>
          <w:lang w:eastAsia="it-IT"/>
        </w:rPr>
        <w:t xml:space="preserve"> n. 131, recante disposizioni per l’adeguamento dell’ordinamento della Repubblica alla legge costituzionale </w:t>
      </w:r>
      <w:smartTag w:uri="urn:schemas-microsoft-com:office:smarttags" w:element="date">
        <w:smartTagPr>
          <w:attr w:name="ls" w:val="trans"/>
          <w:attr w:name="Month" w:val="10"/>
          <w:attr w:name="Day" w:val="18"/>
          <w:attr w:name="Year" w:val="2001"/>
        </w:smartTagPr>
        <w:r w:rsidRPr="0001097C">
          <w:rPr>
            <w:rFonts w:ascii="Bodoni MT" w:eastAsia="Times New Roman" w:hAnsi="Bodoni MT" w:cs="Times New Roman"/>
            <w:sz w:val="24"/>
            <w:szCs w:val="24"/>
            <w:lang w:eastAsia="it-IT"/>
          </w:rPr>
          <w:t>18 ottobre 2001</w:t>
        </w:r>
      </w:smartTag>
      <w:r w:rsidRPr="0001097C">
        <w:rPr>
          <w:rFonts w:ascii="Bodoni MT" w:eastAsia="Times New Roman" w:hAnsi="Bodoni MT" w:cs="Times New Roman"/>
          <w:sz w:val="24"/>
          <w:szCs w:val="24"/>
          <w:lang w:eastAsia="it-IT"/>
        </w:rPr>
        <w:t>, n. 3;</w:t>
      </w:r>
    </w:p>
    <w:p w:rsidR="0001097C" w:rsidRPr="0001097C" w:rsidRDefault="0001097C" w:rsidP="0001097C">
      <w:pPr>
        <w:spacing w:after="0" w:line="360" w:lineRule="auto"/>
        <w:ind w:firstLine="70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VISTO il regolamento (14/2000) per l’organizzazione delle funzioni di controllo della Corte dei conti, deliberato dalle Sezioni Riunite della Corte dei conti in data </w:t>
      </w:r>
      <w:smartTag w:uri="urn:schemas-microsoft-com:office:smarttags" w:element="date">
        <w:smartTagPr>
          <w:attr w:name="ls" w:val="trans"/>
          <w:attr w:name="Month" w:val="6"/>
          <w:attr w:name="Day" w:val="16"/>
          <w:attr w:name="Year" w:val="2000"/>
        </w:smartTagPr>
        <w:r w:rsidRPr="0001097C">
          <w:rPr>
            <w:rFonts w:ascii="Bodoni MT" w:eastAsia="Times New Roman" w:hAnsi="Bodoni MT" w:cs="Times New Roman"/>
            <w:sz w:val="24"/>
            <w:szCs w:val="24"/>
            <w:lang w:eastAsia="it-IT"/>
          </w:rPr>
          <w:t>16 giugno 2000</w:t>
        </w:r>
      </w:smartTag>
      <w:r w:rsidRPr="0001097C">
        <w:rPr>
          <w:rFonts w:ascii="Bodoni MT" w:eastAsia="Times New Roman" w:hAnsi="Bodoni MT" w:cs="Times New Roman"/>
          <w:sz w:val="24"/>
          <w:szCs w:val="24"/>
          <w:lang w:eastAsia="it-IT"/>
        </w:rPr>
        <w:t xml:space="preserve"> e successive modifiche; </w:t>
      </w:r>
    </w:p>
    <w:p w:rsidR="0001097C" w:rsidRPr="0001097C" w:rsidRDefault="0001097C" w:rsidP="0001097C">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lastRenderedPageBreak/>
        <w:t xml:space="preserve">VISTA la convenzione stipulata il </w:t>
      </w:r>
      <w:smartTag w:uri="urn:schemas-microsoft-com:office:smarttags" w:element="date">
        <w:smartTagPr>
          <w:attr w:name="ls" w:val="trans"/>
          <w:attr w:name="Month" w:val="6"/>
          <w:attr w:name="Day" w:val="16"/>
          <w:attr w:name="Year" w:val="2006"/>
        </w:smartTagPr>
        <w:r w:rsidRPr="0001097C">
          <w:rPr>
            <w:rFonts w:ascii="Bodoni MT" w:eastAsia="Times New Roman" w:hAnsi="Bodoni MT" w:cs="Times New Roman"/>
            <w:sz w:val="24"/>
            <w:szCs w:val="24"/>
            <w:lang w:eastAsia="it-IT"/>
          </w:rPr>
          <w:t>16 giugno 2006</w:t>
        </w:r>
      </w:smartTag>
      <w:r w:rsidRPr="0001097C">
        <w:rPr>
          <w:rFonts w:ascii="Bodoni MT" w:eastAsia="Times New Roman" w:hAnsi="Bodoni MT" w:cs="Times New Roman"/>
          <w:sz w:val="24"/>
          <w:szCs w:val="24"/>
          <w:lang w:eastAsia="it-IT"/>
        </w:rPr>
        <w:t xml:space="preserve"> tra Sezione regionale, Consiglio delle autonomie locali e Giunta regionale Toscana in materia di “ulteriori forme di collaborazione” tra Corte ed autonomie, ai sensi dell’art. 7, comma 8, della citata legge n. 131 del 2003;</w:t>
      </w:r>
    </w:p>
    <w:p w:rsidR="0001097C" w:rsidRPr="0001097C" w:rsidRDefault="0001097C" w:rsidP="0001097C">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UDITO il relatore, Cons. </w:t>
      </w:r>
      <w:r>
        <w:rPr>
          <w:rFonts w:ascii="Bodoni MT" w:eastAsia="Times New Roman" w:hAnsi="Bodoni MT" w:cs="Times New Roman"/>
          <w:sz w:val="24"/>
          <w:szCs w:val="24"/>
          <w:lang w:eastAsia="it-IT"/>
        </w:rPr>
        <w:t>Paolo Peluffo</w:t>
      </w:r>
      <w:r w:rsidRPr="0001097C">
        <w:rPr>
          <w:rFonts w:ascii="Bodoni MT" w:eastAsia="Times New Roman" w:hAnsi="Bodoni MT" w:cs="Times New Roman"/>
          <w:sz w:val="24"/>
          <w:szCs w:val="24"/>
          <w:lang w:eastAsia="it-IT"/>
        </w:rPr>
        <w:t>;</w:t>
      </w:r>
    </w:p>
    <w:p w:rsidR="00C66BFD" w:rsidRDefault="00C66BFD">
      <w:pPr>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br w:type="page"/>
      </w:r>
    </w:p>
    <w:p w:rsidR="0001097C" w:rsidRPr="0001097C" w:rsidRDefault="00E0418C" w:rsidP="004D0A73">
      <w:pPr>
        <w:spacing w:after="240" w:line="240" w:lineRule="auto"/>
        <w:ind w:left="181" w:right="96" w:firstLine="527"/>
        <w:jc w:val="center"/>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FATTO</w:t>
      </w:r>
    </w:p>
    <w:p w:rsidR="00045370" w:rsidRDefault="0001097C" w:rsidP="00382860">
      <w:pPr>
        <w:spacing w:after="0" w:line="360" w:lineRule="auto"/>
        <w:ind w:firstLine="708"/>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Il Consiglio delle autonomie loc</w:t>
      </w:r>
      <w:r w:rsidR="00D33981">
        <w:rPr>
          <w:rFonts w:ascii="Bodoni MT" w:eastAsia="Times New Roman" w:hAnsi="Bodoni MT" w:cs="Times New Roman"/>
          <w:sz w:val="24"/>
          <w:szCs w:val="24"/>
          <w:lang w:eastAsia="it-IT"/>
        </w:rPr>
        <w:t>ali</w:t>
      </w:r>
      <w:r w:rsidR="00251D7B">
        <w:rPr>
          <w:rFonts w:ascii="Bodoni MT" w:eastAsia="Times New Roman" w:hAnsi="Bodoni MT" w:cs="Times New Roman"/>
          <w:sz w:val="24"/>
          <w:szCs w:val="24"/>
          <w:lang w:eastAsia="it-IT"/>
        </w:rPr>
        <w:t>,</w:t>
      </w:r>
      <w:r w:rsidR="00D33981">
        <w:rPr>
          <w:rFonts w:ascii="Bodoni MT" w:eastAsia="Times New Roman" w:hAnsi="Bodoni MT" w:cs="Times New Roman"/>
          <w:sz w:val="24"/>
          <w:szCs w:val="24"/>
          <w:lang w:eastAsia="it-IT"/>
        </w:rPr>
        <w:t xml:space="preserve"> </w:t>
      </w:r>
      <w:r w:rsidR="00D33981" w:rsidRPr="00D33981">
        <w:rPr>
          <w:rFonts w:ascii="Bodoni MT" w:eastAsia="Times New Roman" w:hAnsi="Bodoni MT" w:cs="Times New Roman"/>
          <w:sz w:val="24"/>
          <w:szCs w:val="24"/>
          <w:lang w:eastAsia="it-IT"/>
        </w:rPr>
        <w:t>con nota prot. n.</w:t>
      </w:r>
      <w:r w:rsidR="00045370">
        <w:rPr>
          <w:rFonts w:ascii="Bodoni MT" w:eastAsia="Times New Roman" w:hAnsi="Bodoni MT" w:cs="Times New Roman"/>
          <w:sz w:val="24"/>
          <w:szCs w:val="24"/>
          <w:lang w:eastAsia="it-IT"/>
        </w:rPr>
        <w:t xml:space="preserve"> </w:t>
      </w:r>
      <w:r w:rsidR="001A5073">
        <w:rPr>
          <w:rFonts w:ascii="Bodoni MT" w:eastAsia="Times New Roman" w:hAnsi="Bodoni MT" w:cs="Times New Roman"/>
          <w:sz w:val="24"/>
          <w:szCs w:val="24"/>
          <w:lang w:eastAsia="it-IT"/>
        </w:rPr>
        <w:t>35696</w:t>
      </w:r>
      <w:r w:rsidR="0095442B">
        <w:rPr>
          <w:rFonts w:ascii="Bodoni MT" w:eastAsia="Times New Roman" w:hAnsi="Bodoni MT" w:cs="Times New Roman"/>
          <w:sz w:val="24"/>
          <w:szCs w:val="24"/>
          <w:lang w:eastAsia="it-IT"/>
        </w:rPr>
        <w:t xml:space="preserve"> del 10 giugno 2016</w:t>
      </w:r>
      <w:r w:rsidR="00251D7B">
        <w:rPr>
          <w:rFonts w:ascii="Bodoni MT" w:eastAsia="Times New Roman" w:hAnsi="Bodoni MT" w:cs="Times New Roman"/>
          <w:sz w:val="24"/>
          <w:szCs w:val="24"/>
          <w:lang w:eastAsia="it-IT"/>
        </w:rPr>
        <w:t>,</w:t>
      </w:r>
      <w:r w:rsidR="00D33981" w:rsidRPr="00D33981">
        <w:rPr>
          <w:rFonts w:ascii="Bodoni MT" w:eastAsia="Times New Roman" w:hAnsi="Bodoni MT" w:cs="Times New Roman"/>
          <w:sz w:val="24"/>
          <w:szCs w:val="24"/>
          <w:lang w:eastAsia="it-IT"/>
        </w:rPr>
        <w:t xml:space="preserve"> </w:t>
      </w:r>
      <w:r w:rsidR="00D33981">
        <w:rPr>
          <w:rFonts w:ascii="Bodoni MT" w:eastAsia="Times New Roman" w:hAnsi="Bodoni MT" w:cs="Times New Roman"/>
          <w:sz w:val="24"/>
          <w:szCs w:val="24"/>
          <w:lang w:eastAsia="it-IT"/>
        </w:rPr>
        <w:t xml:space="preserve">ha inoltrato alla Sezione </w:t>
      </w:r>
      <w:r w:rsidRPr="0001097C">
        <w:rPr>
          <w:rFonts w:ascii="Bodoni MT" w:eastAsia="Times New Roman" w:hAnsi="Bodoni MT" w:cs="Times New Roman"/>
          <w:sz w:val="24"/>
          <w:szCs w:val="24"/>
          <w:lang w:eastAsia="it-IT"/>
        </w:rPr>
        <w:t xml:space="preserve">una richiesta di parere, formulata dal </w:t>
      </w:r>
      <w:r w:rsidR="00D33981" w:rsidRPr="0001097C">
        <w:rPr>
          <w:rFonts w:ascii="Bodoni MT" w:eastAsia="Times New Roman" w:hAnsi="Bodoni MT" w:cs="Times New Roman"/>
          <w:sz w:val="24"/>
          <w:szCs w:val="24"/>
          <w:lang w:eastAsia="it-IT"/>
        </w:rPr>
        <w:t xml:space="preserve">sindaco del comune </w:t>
      </w:r>
      <w:r w:rsidRPr="0001097C">
        <w:rPr>
          <w:rFonts w:ascii="Bodoni MT" w:eastAsia="Times New Roman" w:hAnsi="Bodoni MT" w:cs="Times New Roman"/>
          <w:sz w:val="24"/>
          <w:szCs w:val="24"/>
          <w:lang w:eastAsia="it-IT"/>
        </w:rPr>
        <w:t xml:space="preserve">di </w:t>
      </w:r>
      <w:r w:rsidR="00045370">
        <w:rPr>
          <w:rFonts w:ascii="Bodoni MT" w:eastAsia="Times New Roman" w:hAnsi="Bodoni MT" w:cs="Times New Roman"/>
          <w:sz w:val="24"/>
          <w:szCs w:val="24"/>
          <w:lang w:eastAsia="it-IT"/>
        </w:rPr>
        <w:t>Massa</w:t>
      </w:r>
      <w:r w:rsidR="00D33981">
        <w:rPr>
          <w:rFonts w:ascii="Bodoni MT" w:eastAsia="Times New Roman" w:hAnsi="Bodoni MT" w:cs="Times New Roman"/>
          <w:sz w:val="24"/>
          <w:szCs w:val="24"/>
          <w:lang w:eastAsia="it-IT"/>
        </w:rPr>
        <w:t xml:space="preserve">. </w:t>
      </w:r>
    </w:p>
    <w:p w:rsidR="0001097C" w:rsidRPr="0001097C" w:rsidRDefault="00D33981" w:rsidP="00382860">
      <w:pPr>
        <w:spacing w:after="0" w:line="360" w:lineRule="auto"/>
        <w:ind w:firstLine="708"/>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L’ente chiede</w:t>
      </w:r>
      <w:r w:rsidR="007F3119">
        <w:rPr>
          <w:rFonts w:ascii="Bodoni MT" w:eastAsia="Times New Roman" w:hAnsi="Bodoni MT" w:cs="Times New Roman"/>
          <w:sz w:val="24"/>
          <w:szCs w:val="24"/>
          <w:lang w:eastAsia="it-IT"/>
        </w:rPr>
        <w:t xml:space="preserve"> alla Sezione se, alla luce dell’art. 1 c. 219 della l. 2</w:t>
      </w:r>
      <w:r w:rsidR="00E94DC0">
        <w:rPr>
          <w:rFonts w:ascii="Bodoni MT" w:eastAsia="Times New Roman" w:hAnsi="Bodoni MT" w:cs="Times New Roman"/>
          <w:sz w:val="24"/>
          <w:szCs w:val="24"/>
          <w:lang w:eastAsia="it-IT"/>
        </w:rPr>
        <w:t>0</w:t>
      </w:r>
      <w:r w:rsidR="007F3119">
        <w:rPr>
          <w:rFonts w:ascii="Bodoni MT" w:eastAsia="Times New Roman" w:hAnsi="Bodoni MT" w:cs="Times New Roman"/>
          <w:sz w:val="24"/>
          <w:szCs w:val="24"/>
          <w:lang w:eastAsia="it-IT"/>
        </w:rPr>
        <w:t>8/2015, sia consentito il conferimento di incarichi a tempo determinato ex art. 110 c. 1</w:t>
      </w:r>
      <w:r w:rsidR="008C12FC">
        <w:rPr>
          <w:rFonts w:ascii="Bodoni MT" w:eastAsia="Times New Roman" w:hAnsi="Bodoni MT" w:cs="Times New Roman"/>
          <w:sz w:val="24"/>
          <w:szCs w:val="24"/>
          <w:lang w:eastAsia="it-IT"/>
        </w:rPr>
        <w:t xml:space="preserve"> </w:t>
      </w:r>
      <w:r w:rsidR="007F3119">
        <w:rPr>
          <w:rFonts w:ascii="Bodoni MT" w:eastAsia="Times New Roman" w:hAnsi="Bodoni MT" w:cs="Times New Roman"/>
          <w:sz w:val="24"/>
          <w:szCs w:val="24"/>
          <w:lang w:eastAsia="it-IT"/>
        </w:rPr>
        <w:t>del d.lgs. 267/2000 per posti resisi vacanti dopo il 1 gennaio 2016</w:t>
      </w:r>
      <w:r w:rsidR="00025E9A">
        <w:rPr>
          <w:rFonts w:ascii="Bodoni MT" w:eastAsia="Times New Roman" w:hAnsi="Bodoni MT" w:cs="Times New Roman"/>
          <w:sz w:val="24"/>
          <w:szCs w:val="24"/>
          <w:lang w:eastAsia="it-IT"/>
        </w:rPr>
        <w:t>,</w:t>
      </w:r>
      <w:r w:rsidR="004276D0">
        <w:rPr>
          <w:rFonts w:ascii="Bodoni MT" w:eastAsia="Times New Roman" w:hAnsi="Bodoni MT" w:cs="Times New Roman"/>
          <w:sz w:val="24"/>
          <w:szCs w:val="24"/>
          <w:lang w:eastAsia="it-IT"/>
        </w:rPr>
        <w:t xml:space="preserve"> solo nel caso in cui la struttura dell’ente sia stata oggetto di riordino negli anni 2014 e 2015, con riduzione dei posti dirigenziali</w:t>
      </w:r>
      <w:r w:rsidR="00361FE0">
        <w:rPr>
          <w:rFonts w:ascii="Bodoni MT" w:eastAsia="Times New Roman" w:hAnsi="Bodoni MT" w:cs="Times New Roman"/>
          <w:sz w:val="24"/>
          <w:szCs w:val="24"/>
          <w:lang w:eastAsia="it-IT"/>
        </w:rPr>
        <w:t>.</w:t>
      </w:r>
    </w:p>
    <w:p w:rsidR="0001097C" w:rsidRPr="0001097C" w:rsidRDefault="00E0418C" w:rsidP="004D0A73">
      <w:pPr>
        <w:spacing w:before="240" w:after="240" w:line="360" w:lineRule="auto"/>
        <w:jc w:val="center"/>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DIRITTO</w:t>
      </w:r>
    </w:p>
    <w:p w:rsidR="0001097C" w:rsidRPr="0001097C" w:rsidRDefault="009B52B2" w:rsidP="0001097C">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lastRenderedPageBreak/>
        <w:t>O</w:t>
      </w:r>
      <w:r w:rsidR="0001097C" w:rsidRPr="0001097C">
        <w:rPr>
          <w:rFonts w:ascii="Bodoni MT" w:eastAsia="Times New Roman" w:hAnsi="Bodoni MT" w:cs="Times New Roman"/>
          <w:sz w:val="24"/>
          <w:szCs w:val="24"/>
          <w:lang w:eastAsia="it-IT"/>
        </w:rPr>
        <w:t xml:space="preserve">ccorre verificare in via preliminare </w:t>
      </w:r>
      <w:r w:rsidR="00272FAF">
        <w:rPr>
          <w:rFonts w:ascii="Bodoni MT" w:eastAsia="Times New Roman" w:hAnsi="Bodoni MT" w:cs="Times New Roman"/>
          <w:sz w:val="24"/>
          <w:szCs w:val="24"/>
          <w:lang w:eastAsia="it-IT"/>
        </w:rPr>
        <w:t>l’integrazione de</w:t>
      </w:r>
      <w:r w:rsidR="0001097C" w:rsidRPr="0001097C">
        <w:rPr>
          <w:rFonts w:ascii="Bodoni MT" w:eastAsia="Times New Roman" w:hAnsi="Bodoni MT" w:cs="Times New Roman"/>
          <w:sz w:val="24"/>
          <w:szCs w:val="24"/>
          <w:lang w:eastAsia="it-IT"/>
        </w:rPr>
        <w:t>i necessari requisiti di ammissibilità, sia sotto il profilo soggettivo, con riferimento alla legittimazione dell’organo richiedente, sia sotto il profilo oggettivo, concernente l’attinenza alla materia della contabilità pubblica.</w:t>
      </w:r>
    </w:p>
    <w:p w:rsidR="0001097C" w:rsidRDefault="0001097C" w:rsidP="0001097C">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Nel caso in esame, la richiesta </w:t>
      </w:r>
      <w:r w:rsidR="0093148C">
        <w:rPr>
          <w:rFonts w:ascii="Bodoni MT" w:eastAsia="Times New Roman" w:hAnsi="Bodoni MT" w:cs="Times New Roman"/>
          <w:sz w:val="24"/>
          <w:szCs w:val="24"/>
          <w:lang w:eastAsia="it-IT"/>
        </w:rPr>
        <w:t>è</w:t>
      </w:r>
      <w:r w:rsidRPr="0001097C">
        <w:rPr>
          <w:rFonts w:ascii="Bodoni MT" w:eastAsia="Times New Roman" w:hAnsi="Bodoni MT" w:cs="Times New Roman"/>
          <w:sz w:val="24"/>
          <w:szCs w:val="24"/>
          <w:lang w:eastAsia="it-IT"/>
        </w:rPr>
        <w:t xml:space="preserve"> ammissibile sotto il profilo soggettivo, in quanto formulata dal </w:t>
      </w:r>
      <w:r w:rsidR="00A7574D" w:rsidRPr="0001097C">
        <w:rPr>
          <w:rFonts w:ascii="Bodoni MT" w:eastAsia="Times New Roman" w:hAnsi="Bodoni MT" w:cs="Times New Roman"/>
          <w:sz w:val="24"/>
          <w:szCs w:val="24"/>
          <w:lang w:eastAsia="it-IT"/>
        </w:rPr>
        <w:t>sindac</w:t>
      </w:r>
      <w:r w:rsidRPr="0001097C">
        <w:rPr>
          <w:rFonts w:ascii="Bodoni MT" w:eastAsia="Times New Roman" w:hAnsi="Bodoni MT" w:cs="Times New Roman"/>
          <w:sz w:val="24"/>
          <w:szCs w:val="24"/>
          <w:lang w:eastAsia="it-IT"/>
        </w:rPr>
        <w:t>o del comune interessato, per il tramite del Consiglio delle autonomie.</w:t>
      </w:r>
    </w:p>
    <w:p w:rsidR="004B4732" w:rsidRDefault="009B52B2" w:rsidP="004B4732">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Parimenti, </w:t>
      </w:r>
      <w:r w:rsidR="004B4732">
        <w:rPr>
          <w:rFonts w:ascii="Bodoni MT" w:eastAsia="Times New Roman" w:hAnsi="Bodoni MT" w:cs="Times New Roman"/>
          <w:sz w:val="24"/>
          <w:szCs w:val="24"/>
          <w:lang w:eastAsia="it-IT"/>
        </w:rPr>
        <w:t>risulta</w:t>
      </w:r>
      <w:r w:rsidR="004B4732" w:rsidRPr="004B4732">
        <w:rPr>
          <w:rFonts w:ascii="Bodoni MT" w:eastAsia="Times New Roman" w:hAnsi="Bodoni MT" w:cs="Times New Roman"/>
          <w:sz w:val="24"/>
          <w:szCs w:val="24"/>
          <w:lang w:eastAsia="it-IT"/>
        </w:rPr>
        <w:t xml:space="preserve"> sussistente il profilo oggettivo, trattandosi di </w:t>
      </w:r>
      <w:r w:rsidR="004B4732">
        <w:rPr>
          <w:rFonts w:ascii="Bodoni MT" w:eastAsia="Times New Roman" w:hAnsi="Bodoni MT" w:cs="Times New Roman"/>
          <w:sz w:val="24"/>
          <w:szCs w:val="24"/>
          <w:lang w:eastAsia="it-IT"/>
        </w:rPr>
        <w:t>quesito</w:t>
      </w:r>
      <w:r w:rsidR="004B4732" w:rsidRPr="004B4732">
        <w:rPr>
          <w:rFonts w:ascii="Bodoni MT" w:eastAsia="Times New Roman" w:hAnsi="Bodoni MT" w:cs="Times New Roman"/>
          <w:sz w:val="24"/>
          <w:szCs w:val="24"/>
          <w:lang w:eastAsia="it-IT"/>
        </w:rPr>
        <w:t xml:space="preserve"> rientrante nell’ambito della contabilità pubblica</w:t>
      </w:r>
      <w:r w:rsidR="004B4732">
        <w:rPr>
          <w:rFonts w:ascii="Bodoni MT" w:eastAsia="Times New Roman" w:hAnsi="Bodoni MT" w:cs="Times New Roman"/>
          <w:sz w:val="24"/>
          <w:szCs w:val="24"/>
          <w:lang w:eastAsia="it-IT"/>
        </w:rPr>
        <w:t>, connotato da</w:t>
      </w:r>
      <w:r w:rsidR="004B4732" w:rsidRPr="004B4732">
        <w:t xml:space="preserve"> </w:t>
      </w:r>
      <w:r w:rsidR="004B4732" w:rsidRPr="004B4732">
        <w:rPr>
          <w:rFonts w:ascii="Bodoni MT" w:eastAsia="Times New Roman" w:hAnsi="Bodoni MT" w:cs="Times New Roman"/>
          <w:sz w:val="24"/>
          <w:szCs w:val="24"/>
          <w:lang w:eastAsia="it-IT"/>
        </w:rPr>
        <w:t xml:space="preserve">generalità ed astrattezza </w:t>
      </w:r>
      <w:r w:rsidR="004B4732">
        <w:rPr>
          <w:rFonts w:ascii="Bodoni MT" w:eastAsia="Times New Roman" w:hAnsi="Bodoni MT" w:cs="Times New Roman"/>
          <w:sz w:val="24"/>
          <w:szCs w:val="24"/>
          <w:lang w:eastAsia="it-IT"/>
        </w:rPr>
        <w:t>e tale da non determinare interferenze rispetto all’attività gestionale dell’ente.</w:t>
      </w:r>
    </w:p>
    <w:p w:rsidR="00C6769A" w:rsidRDefault="004B4732" w:rsidP="00550480">
      <w:pPr>
        <w:spacing w:after="0" w:line="360" w:lineRule="auto"/>
        <w:ind w:firstLine="709"/>
        <w:jc w:val="both"/>
      </w:pPr>
      <w:r>
        <w:rPr>
          <w:rFonts w:ascii="Bodoni MT" w:eastAsia="Times New Roman" w:hAnsi="Bodoni MT" w:cs="Times New Roman"/>
          <w:sz w:val="24"/>
          <w:szCs w:val="24"/>
          <w:lang w:eastAsia="it-IT"/>
        </w:rPr>
        <w:lastRenderedPageBreak/>
        <w:t>Tanto premesso, è possibile affrontare il merito della richiesta</w:t>
      </w:r>
      <w:r w:rsidR="00550480">
        <w:rPr>
          <w:rFonts w:ascii="Bodoni MT" w:eastAsia="Times New Roman" w:hAnsi="Bodoni MT" w:cs="Times New Roman"/>
          <w:sz w:val="24"/>
          <w:szCs w:val="24"/>
          <w:lang w:eastAsia="it-IT"/>
        </w:rPr>
        <w:t>, che verte</w:t>
      </w:r>
      <w:r w:rsidR="00550480" w:rsidRPr="00550480">
        <w:rPr>
          <w:rFonts w:ascii="Bodoni MT" w:eastAsia="Times New Roman" w:hAnsi="Bodoni MT" w:cs="Times New Roman"/>
          <w:sz w:val="24"/>
          <w:szCs w:val="24"/>
          <w:lang w:eastAsia="it-IT"/>
        </w:rPr>
        <w:t xml:space="preserve"> sulla corretta delimitazione dell’ambito </w:t>
      </w:r>
      <w:r w:rsidR="00550480">
        <w:rPr>
          <w:rFonts w:ascii="Bodoni MT" w:eastAsia="Times New Roman" w:hAnsi="Bodoni MT" w:cs="Times New Roman"/>
          <w:sz w:val="24"/>
          <w:szCs w:val="24"/>
          <w:lang w:eastAsia="it-IT"/>
        </w:rPr>
        <w:t>applicativo della disciplina</w:t>
      </w:r>
      <w:r w:rsidR="00550480" w:rsidRPr="00550480">
        <w:rPr>
          <w:rFonts w:ascii="Bodoni MT" w:eastAsia="Times New Roman" w:hAnsi="Bodoni MT" w:cs="Times New Roman"/>
          <w:sz w:val="24"/>
          <w:szCs w:val="24"/>
          <w:lang w:eastAsia="it-IT"/>
        </w:rPr>
        <w:t xml:space="preserve"> in materia di dirigenza</w:t>
      </w:r>
      <w:r w:rsidR="00550480">
        <w:rPr>
          <w:rFonts w:ascii="Bodoni MT" w:eastAsia="Times New Roman" w:hAnsi="Bodoni MT" w:cs="Times New Roman"/>
          <w:sz w:val="24"/>
          <w:szCs w:val="24"/>
          <w:lang w:eastAsia="it-IT"/>
        </w:rPr>
        <w:t xml:space="preserve">, di cui all’art 1, c. </w:t>
      </w:r>
      <w:r w:rsidR="00550480" w:rsidRPr="00550480">
        <w:rPr>
          <w:rFonts w:ascii="Bodoni MT" w:eastAsia="Times New Roman" w:hAnsi="Bodoni MT" w:cs="Times New Roman"/>
          <w:sz w:val="24"/>
          <w:szCs w:val="24"/>
          <w:lang w:eastAsia="it-IT"/>
        </w:rPr>
        <w:t>219, legge 208/2015 (legge di stabilità del 2016).</w:t>
      </w:r>
      <w:r w:rsidR="00550480" w:rsidRPr="00550480">
        <w:t xml:space="preserve"> </w:t>
      </w:r>
    </w:p>
    <w:p w:rsidR="0075026A" w:rsidRDefault="00550480" w:rsidP="00550480">
      <w:pPr>
        <w:spacing w:after="0" w:line="360" w:lineRule="auto"/>
        <w:ind w:firstLine="709"/>
        <w:jc w:val="both"/>
        <w:rPr>
          <w:rFonts w:ascii="Bodoni MT" w:eastAsia="Times New Roman" w:hAnsi="Bodoni MT" w:cs="Times New Roman"/>
          <w:sz w:val="24"/>
          <w:szCs w:val="24"/>
          <w:lang w:eastAsia="it-IT"/>
        </w:rPr>
      </w:pPr>
      <w:r w:rsidRPr="00550480">
        <w:rPr>
          <w:rFonts w:ascii="Bodoni MT" w:eastAsia="Times New Roman" w:hAnsi="Bodoni MT" w:cs="Times New Roman"/>
          <w:sz w:val="24"/>
          <w:szCs w:val="24"/>
          <w:lang w:eastAsia="it-IT"/>
        </w:rPr>
        <w:t>La disposizione prevede che</w:t>
      </w:r>
      <w:r w:rsidR="00E94DC0">
        <w:rPr>
          <w:rFonts w:ascii="Bodoni MT" w:eastAsia="Times New Roman" w:hAnsi="Bodoni MT" w:cs="Times New Roman"/>
          <w:sz w:val="24"/>
          <w:szCs w:val="24"/>
          <w:lang w:eastAsia="it-IT"/>
        </w:rPr>
        <w:t xml:space="preserve"> “</w:t>
      </w:r>
      <w:r w:rsidR="00E94DC0" w:rsidRPr="00E94DC0">
        <w:rPr>
          <w:rFonts w:ascii="Bodoni MT" w:eastAsia="Times New Roman" w:hAnsi="Bodoni MT" w:cs="Times New Roman"/>
          <w:sz w:val="24"/>
          <w:szCs w:val="24"/>
          <w:lang w:eastAsia="it-IT"/>
        </w:rPr>
        <w:t xml:space="preserve">Nelle more dell'adozione dei decreti legislativi attuativi degli articoli 8, 11 e 17 della legge 7 agosto 2015, n. 124, e dell'attuazione dei commi 422, 423, 424 e 425 dell'articolo 1 della legge 23 dicembre 2014, n. 190 </w:t>
      </w:r>
      <w:r w:rsidR="00CD00AF">
        <w:rPr>
          <w:rFonts w:ascii="Bodoni MT" w:eastAsia="Times New Roman" w:hAnsi="Bodoni MT" w:cs="Times New Roman"/>
          <w:sz w:val="24"/>
          <w:szCs w:val="24"/>
          <w:lang w:eastAsia="it-IT"/>
        </w:rPr>
        <w:t>[…]</w:t>
      </w:r>
      <w:r w:rsidR="00E94DC0" w:rsidRPr="00E94DC0">
        <w:rPr>
          <w:rFonts w:ascii="Bodoni MT" w:eastAsia="Times New Roman" w:hAnsi="Bodoni MT" w:cs="Times New Roman"/>
          <w:sz w:val="24"/>
          <w:szCs w:val="24"/>
          <w:lang w:eastAsia="it-IT"/>
        </w:rPr>
        <w:t>,</w:t>
      </w:r>
      <w:r w:rsidR="00E94DC0">
        <w:rPr>
          <w:rFonts w:ascii="Bodoni MT" w:eastAsia="Times New Roman" w:hAnsi="Bodoni MT" w:cs="Times New Roman"/>
          <w:sz w:val="24"/>
          <w:szCs w:val="24"/>
          <w:lang w:eastAsia="it-IT"/>
        </w:rPr>
        <w:t xml:space="preserve"> </w:t>
      </w:r>
      <w:r w:rsidR="00E94DC0" w:rsidRPr="00E94DC0">
        <w:rPr>
          <w:rFonts w:ascii="Bodoni MT" w:eastAsia="Times New Roman" w:hAnsi="Bodoni MT" w:cs="Times New Roman"/>
          <w:sz w:val="24"/>
          <w:szCs w:val="24"/>
          <w:lang w:eastAsia="it-IT"/>
        </w:rPr>
        <w:t>sono resi indisponibili i posti dirigenziali di prima e seconda fascia delle amministrazioni pubbliche</w:t>
      </w:r>
      <w:r w:rsidR="00E94DC0">
        <w:rPr>
          <w:rFonts w:ascii="Bodoni MT" w:eastAsia="Times New Roman" w:hAnsi="Bodoni MT" w:cs="Times New Roman"/>
          <w:sz w:val="24"/>
          <w:szCs w:val="24"/>
          <w:lang w:eastAsia="it-IT"/>
        </w:rPr>
        <w:t xml:space="preserve"> […] </w:t>
      </w:r>
      <w:r w:rsidR="00E94DC0" w:rsidRPr="00E94DC0">
        <w:rPr>
          <w:rFonts w:ascii="Bodoni MT" w:eastAsia="Times New Roman" w:hAnsi="Bodoni MT" w:cs="Times New Roman"/>
          <w:sz w:val="24"/>
          <w:szCs w:val="24"/>
          <w:lang w:eastAsia="it-IT"/>
        </w:rPr>
        <w:t xml:space="preserve">vacanti alla data del 15 ottobre 2015, tenendo comunque conto del numero dei dirigenti in servizio senza incarico o con incarico di studio e del personale dirigenziale in posizione di comando, distacco, fuori ruolo o aspettativa. Gli incarichi conferiti a copertura dei posti dirigenziali di cui al primo periodo dopo la data ivi indicata e fino </w:t>
      </w:r>
      <w:r w:rsidR="00E94DC0" w:rsidRPr="00E94DC0">
        <w:rPr>
          <w:rFonts w:ascii="Bodoni MT" w:eastAsia="Times New Roman" w:hAnsi="Bodoni MT" w:cs="Times New Roman"/>
          <w:sz w:val="24"/>
          <w:szCs w:val="24"/>
          <w:lang w:eastAsia="it-IT"/>
        </w:rPr>
        <w:lastRenderedPageBreak/>
        <w:t>alla data di entrata in vigore della presente legge cessano di diritto alla medesima data di entrata in vigore, con risoluzione dei relativi contratti</w:t>
      </w:r>
      <w:r w:rsidR="0075026A">
        <w:rPr>
          <w:rFonts w:ascii="Bodoni MT" w:eastAsia="Times New Roman" w:hAnsi="Bodoni MT" w:cs="Times New Roman"/>
          <w:sz w:val="24"/>
          <w:szCs w:val="24"/>
          <w:lang w:eastAsia="it-IT"/>
        </w:rPr>
        <w:t>”</w:t>
      </w:r>
      <w:r w:rsidR="00E94DC0" w:rsidRPr="00E94DC0">
        <w:rPr>
          <w:rFonts w:ascii="Bodoni MT" w:eastAsia="Times New Roman" w:hAnsi="Bodoni MT" w:cs="Times New Roman"/>
          <w:sz w:val="24"/>
          <w:szCs w:val="24"/>
          <w:lang w:eastAsia="it-IT"/>
        </w:rPr>
        <w:t xml:space="preserve">. </w:t>
      </w:r>
    </w:p>
    <w:p w:rsidR="00550480" w:rsidRDefault="0075026A" w:rsidP="00550480">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La norma </w:t>
      </w:r>
      <w:r w:rsidR="001A5073">
        <w:rPr>
          <w:rFonts w:ascii="Bodoni MT" w:eastAsia="Times New Roman" w:hAnsi="Bodoni MT" w:cs="Times New Roman"/>
          <w:sz w:val="24"/>
          <w:szCs w:val="24"/>
          <w:lang w:eastAsia="it-IT"/>
        </w:rPr>
        <w:t>indica</w:t>
      </w:r>
      <w:r>
        <w:rPr>
          <w:rFonts w:ascii="Bodoni MT" w:eastAsia="Times New Roman" w:hAnsi="Bodoni MT" w:cs="Times New Roman"/>
          <w:sz w:val="24"/>
          <w:szCs w:val="24"/>
          <w:lang w:eastAsia="it-IT"/>
        </w:rPr>
        <w:t xml:space="preserve"> poi alcune tassative eccezioni: “</w:t>
      </w:r>
      <w:r w:rsidR="00E94DC0" w:rsidRPr="00E94DC0">
        <w:rPr>
          <w:rFonts w:ascii="Bodoni MT" w:eastAsia="Times New Roman" w:hAnsi="Bodoni MT" w:cs="Times New Roman"/>
          <w:sz w:val="24"/>
          <w:szCs w:val="24"/>
          <w:lang w:eastAsia="it-IT"/>
        </w:rPr>
        <w:t xml:space="preserve">Sono fatti salvi i casi per i quali, alla data del 15 ottobre 2015, sia stato avviato il procedimento per il conferimento dell'incarico e, anche dopo la data di entrata in vigore della presente legge, quelli concernenti i posti dirigenziali in enti pubblici nazionali o strutture organizzative istituiti dopo il 31 dicembre 2011, i posti dirigenziali specificamente previsti dalla legge o appartenenti a strutture organizzative oggetto di riordino negli anni 2014 e 2015 con riduzione del numero dei posti e, comunque, gli incarichi conferiti a dirigenti assunti per concorso pubblico bandito prima della data di entrata in vigore della presente legge o da espletare a norma del comma 216, oppure in applicazione delle procedure </w:t>
      </w:r>
      <w:r w:rsidR="00E94DC0" w:rsidRPr="00E94DC0">
        <w:rPr>
          <w:rFonts w:ascii="Bodoni MT" w:eastAsia="Times New Roman" w:hAnsi="Bodoni MT" w:cs="Times New Roman"/>
          <w:sz w:val="24"/>
          <w:szCs w:val="24"/>
          <w:lang w:eastAsia="it-IT"/>
        </w:rPr>
        <w:lastRenderedPageBreak/>
        <w:t>di mobilità previste dalla legge. In ogni altro caso, in ciascuna amministrazione possono essere conferiti incarichi dirigenziali solo nel rispetto del numero complessivo dei posti resi indisponibili ai sensi del presente comma</w:t>
      </w:r>
      <w:r w:rsidR="00E94DC0">
        <w:rPr>
          <w:rFonts w:ascii="Bodoni MT" w:eastAsia="Times New Roman" w:hAnsi="Bodoni MT" w:cs="Times New Roman"/>
          <w:sz w:val="24"/>
          <w:szCs w:val="24"/>
          <w:lang w:eastAsia="it-IT"/>
        </w:rPr>
        <w:t>”</w:t>
      </w:r>
      <w:r w:rsidR="00E94DC0" w:rsidRPr="00E94DC0">
        <w:rPr>
          <w:rFonts w:ascii="Bodoni MT" w:eastAsia="Times New Roman" w:hAnsi="Bodoni MT" w:cs="Times New Roman"/>
          <w:sz w:val="24"/>
          <w:szCs w:val="24"/>
          <w:lang w:eastAsia="it-IT"/>
        </w:rPr>
        <w:t>.</w:t>
      </w:r>
    </w:p>
    <w:p w:rsidR="0075026A" w:rsidRPr="004B4732" w:rsidRDefault="004276D0" w:rsidP="00C57910">
      <w:pPr>
        <w:spacing w:after="0" w:line="360" w:lineRule="auto"/>
        <w:ind w:firstLine="709"/>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L</w:t>
      </w:r>
      <w:r w:rsidR="001A3A7C">
        <w:rPr>
          <w:rFonts w:ascii="Bodoni MT" w:eastAsia="Times New Roman" w:hAnsi="Bodoni MT" w:cs="Times New Roman"/>
          <w:sz w:val="24"/>
          <w:szCs w:val="24"/>
          <w:lang w:eastAsia="it-IT"/>
        </w:rPr>
        <w:t>’art. 1 c. 219 citato, applicabile</w:t>
      </w:r>
      <w:r w:rsidR="0075026A" w:rsidRPr="0075026A">
        <w:rPr>
          <w:rFonts w:ascii="Bodoni MT" w:eastAsia="Times New Roman" w:hAnsi="Bodoni MT" w:cs="Times New Roman"/>
          <w:sz w:val="24"/>
          <w:szCs w:val="24"/>
          <w:lang w:eastAsia="it-IT"/>
        </w:rPr>
        <w:t xml:space="preserve"> </w:t>
      </w:r>
      <w:r w:rsidR="001A3A7C">
        <w:rPr>
          <w:rFonts w:ascii="Bodoni MT" w:eastAsia="Times New Roman" w:hAnsi="Bodoni MT" w:cs="Times New Roman"/>
          <w:sz w:val="24"/>
          <w:szCs w:val="24"/>
          <w:lang w:eastAsia="it-IT"/>
        </w:rPr>
        <w:t>anche a</w:t>
      </w:r>
      <w:r w:rsidR="0075026A" w:rsidRPr="0075026A">
        <w:rPr>
          <w:rFonts w:ascii="Bodoni MT" w:eastAsia="Times New Roman" w:hAnsi="Bodoni MT" w:cs="Times New Roman"/>
          <w:sz w:val="24"/>
          <w:szCs w:val="24"/>
          <w:lang w:eastAsia="it-IT"/>
        </w:rPr>
        <w:t xml:space="preserve">gli enti locali, </w:t>
      </w:r>
      <w:r w:rsidR="001A3A7C">
        <w:rPr>
          <w:rFonts w:ascii="Bodoni MT" w:eastAsia="Times New Roman" w:hAnsi="Bodoni MT" w:cs="Times New Roman"/>
          <w:sz w:val="24"/>
          <w:szCs w:val="24"/>
          <w:lang w:eastAsia="it-IT"/>
        </w:rPr>
        <w:t>ricomprende nel</w:t>
      </w:r>
      <w:r w:rsidR="0075026A" w:rsidRPr="0075026A">
        <w:rPr>
          <w:rFonts w:ascii="Bodoni MT" w:eastAsia="Times New Roman" w:hAnsi="Bodoni MT" w:cs="Times New Roman"/>
          <w:sz w:val="24"/>
          <w:szCs w:val="24"/>
          <w:lang w:eastAsia="it-IT"/>
        </w:rPr>
        <w:t xml:space="preserve"> vincolo di indisponibilità anche gli incarichi dirigenziali </w:t>
      </w:r>
      <w:r w:rsidR="001A3A7C">
        <w:rPr>
          <w:rFonts w:ascii="Bodoni MT" w:eastAsia="Times New Roman" w:hAnsi="Bodoni MT" w:cs="Times New Roman"/>
          <w:sz w:val="24"/>
          <w:szCs w:val="24"/>
          <w:lang w:eastAsia="it-IT"/>
        </w:rPr>
        <w:t>“</w:t>
      </w:r>
      <w:r w:rsidR="0075026A" w:rsidRPr="0075026A">
        <w:rPr>
          <w:rFonts w:ascii="Bodoni MT" w:eastAsia="Times New Roman" w:hAnsi="Bodoni MT" w:cs="Times New Roman"/>
          <w:sz w:val="24"/>
          <w:szCs w:val="24"/>
          <w:lang w:eastAsia="it-IT"/>
        </w:rPr>
        <w:t xml:space="preserve">a </w:t>
      </w:r>
      <w:r w:rsidR="001A3A7C">
        <w:rPr>
          <w:rFonts w:ascii="Bodoni MT" w:eastAsia="Times New Roman" w:hAnsi="Bodoni MT" w:cs="Times New Roman"/>
          <w:sz w:val="24"/>
          <w:szCs w:val="24"/>
          <w:lang w:eastAsia="it-IT"/>
        </w:rPr>
        <w:t>contratto”</w:t>
      </w:r>
      <w:r w:rsidR="0075026A" w:rsidRPr="0075026A">
        <w:rPr>
          <w:rFonts w:ascii="Bodoni MT" w:eastAsia="Times New Roman" w:hAnsi="Bodoni MT" w:cs="Times New Roman"/>
          <w:sz w:val="24"/>
          <w:szCs w:val="24"/>
          <w:lang w:eastAsia="it-IT"/>
        </w:rPr>
        <w:t xml:space="preserve"> </w:t>
      </w:r>
      <w:r w:rsidR="001A3A7C">
        <w:rPr>
          <w:rFonts w:ascii="Bodoni MT" w:eastAsia="Times New Roman" w:hAnsi="Bodoni MT" w:cs="Times New Roman"/>
          <w:sz w:val="24"/>
          <w:szCs w:val="24"/>
          <w:lang w:eastAsia="it-IT"/>
        </w:rPr>
        <w:t xml:space="preserve">di cui </w:t>
      </w:r>
      <w:r w:rsidR="0075026A" w:rsidRPr="0075026A">
        <w:rPr>
          <w:rFonts w:ascii="Bodoni MT" w:eastAsia="Times New Roman" w:hAnsi="Bodoni MT" w:cs="Times New Roman"/>
          <w:sz w:val="24"/>
          <w:szCs w:val="24"/>
          <w:lang w:eastAsia="it-IT"/>
        </w:rPr>
        <w:t>all’art 110</w:t>
      </w:r>
      <w:r w:rsidR="001A3A7C">
        <w:rPr>
          <w:rFonts w:ascii="Bodoni MT" w:eastAsia="Times New Roman" w:hAnsi="Bodoni MT" w:cs="Times New Roman"/>
          <w:sz w:val="24"/>
          <w:szCs w:val="24"/>
          <w:lang w:eastAsia="it-IT"/>
        </w:rPr>
        <w:t xml:space="preserve"> c. 1 T.U.E.L. Tale</w:t>
      </w:r>
      <w:r w:rsidR="0075026A" w:rsidRPr="0075026A">
        <w:rPr>
          <w:rFonts w:ascii="Bodoni MT" w:eastAsia="Times New Roman" w:hAnsi="Bodoni MT" w:cs="Times New Roman"/>
          <w:sz w:val="24"/>
          <w:szCs w:val="24"/>
          <w:lang w:eastAsia="it-IT"/>
        </w:rPr>
        <w:t xml:space="preserve"> fattispecie, </w:t>
      </w:r>
      <w:r w:rsidR="001A3A7C">
        <w:rPr>
          <w:rFonts w:ascii="Bodoni MT" w:eastAsia="Times New Roman" w:hAnsi="Bodoni MT" w:cs="Times New Roman"/>
          <w:sz w:val="24"/>
          <w:szCs w:val="24"/>
          <w:lang w:eastAsia="it-IT"/>
        </w:rPr>
        <w:t>infatti, non solo non rientra tra le eccezioni previst</w:t>
      </w:r>
      <w:r w:rsidR="0075026A" w:rsidRPr="0075026A">
        <w:rPr>
          <w:rFonts w:ascii="Bodoni MT" w:eastAsia="Times New Roman" w:hAnsi="Bodoni MT" w:cs="Times New Roman"/>
          <w:sz w:val="24"/>
          <w:szCs w:val="24"/>
          <w:lang w:eastAsia="it-IT"/>
        </w:rPr>
        <w:t>e</w:t>
      </w:r>
      <w:r w:rsidR="001A3A7C">
        <w:rPr>
          <w:rFonts w:ascii="Bodoni MT" w:eastAsia="Times New Roman" w:hAnsi="Bodoni MT" w:cs="Times New Roman"/>
          <w:sz w:val="24"/>
          <w:szCs w:val="24"/>
          <w:lang w:eastAsia="it-IT"/>
        </w:rPr>
        <w:t xml:space="preserve"> in modo tassativo</w:t>
      </w:r>
      <w:r w:rsidR="0075026A" w:rsidRPr="0075026A">
        <w:rPr>
          <w:rFonts w:ascii="Bodoni MT" w:eastAsia="Times New Roman" w:hAnsi="Bodoni MT" w:cs="Times New Roman"/>
          <w:sz w:val="24"/>
          <w:szCs w:val="24"/>
          <w:lang w:eastAsia="it-IT"/>
        </w:rPr>
        <w:t>,</w:t>
      </w:r>
      <w:r w:rsidR="001A3A7C">
        <w:rPr>
          <w:rFonts w:ascii="Bodoni MT" w:eastAsia="Times New Roman" w:hAnsi="Bodoni MT" w:cs="Times New Roman"/>
          <w:sz w:val="24"/>
          <w:szCs w:val="24"/>
          <w:lang w:eastAsia="it-IT"/>
        </w:rPr>
        <w:t xml:space="preserve"> ma, inoltre,</w:t>
      </w:r>
      <w:r w:rsidR="0075026A" w:rsidRPr="0075026A">
        <w:rPr>
          <w:rFonts w:ascii="Bodoni MT" w:eastAsia="Times New Roman" w:hAnsi="Bodoni MT" w:cs="Times New Roman"/>
          <w:sz w:val="24"/>
          <w:szCs w:val="24"/>
          <w:lang w:eastAsia="it-IT"/>
        </w:rPr>
        <w:t xml:space="preserve"> </w:t>
      </w:r>
      <w:r w:rsidR="001A3A7C">
        <w:rPr>
          <w:rFonts w:ascii="Bodoni MT" w:eastAsia="Times New Roman" w:hAnsi="Bodoni MT" w:cs="Times New Roman"/>
          <w:sz w:val="24"/>
          <w:szCs w:val="24"/>
          <w:lang w:eastAsia="it-IT"/>
        </w:rPr>
        <w:t>è sicuramente annoverabile nella disciplina “di chiusura” prevista nell’ultima parte della norma, laddove essa fa riferimento</w:t>
      </w:r>
      <w:r w:rsidR="0045484B" w:rsidRPr="0045484B">
        <w:t xml:space="preserve"> </w:t>
      </w:r>
      <w:r w:rsidR="0045484B" w:rsidRPr="0045484B">
        <w:rPr>
          <w:rFonts w:ascii="Bodoni MT" w:eastAsia="Times New Roman" w:hAnsi="Bodoni MT" w:cs="Times New Roman"/>
          <w:sz w:val="24"/>
          <w:szCs w:val="24"/>
          <w:lang w:eastAsia="it-IT"/>
        </w:rPr>
        <w:t>ad</w:t>
      </w:r>
      <w:r w:rsidR="001A3A7C">
        <w:rPr>
          <w:rFonts w:ascii="Bodoni MT" w:eastAsia="Times New Roman" w:hAnsi="Bodoni MT" w:cs="Times New Roman"/>
          <w:sz w:val="24"/>
          <w:szCs w:val="24"/>
          <w:lang w:eastAsia="it-IT"/>
        </w:rPr>
        <w:t xml:space="preserve"> “ogni altro caso”</w:t>
      </w:r>
      <w:r w:rsidR="0085783F">
        <w:rPr>
          <w:rFonts w:ascii="Bodoni MT" w:eastAsia="Times New Roman" w:hAnsi="Bodoni MT" w:cs="Times New Roman"/>
          <w:sz w:val="24"/>
          <w:szCs w:val="24"/>
          <w:lang w:eastAsia="it-IT"/>
        </w:rPr>
        <w:t xml:space="preserve"> (in senso conforme: delibera 87/2016 Sezione Controllo Lazio; delibera 73/2016 Sezione Controllo Puglia)</w:t>
      </w:r>
      <w:r w:rsidR="001A3A7C">
        <w:rPr>
          <w:rFonts w:ascii="Bodoni MT" w:eastAsia="Times New Roman" w:hAnsi="Bodoni MT" w:cs="Times New Roman"/>
          <w:sz w:val="24"/>
          <w:szCs w:val="24"/>
          <w:lang w:eastAsia="it-IT"/>
        </w:rPr>
        <w:t xml:space="preserve">. </w:t>
      </w:r>
    </w:p>
    <w:p w:rsidR="0001097C" w:rsidRPr="0001097C" w:rsidRDefault="0001097C" w:rsidP="0001097C">
      <w:pPr>
        <w:spacing w:before="240" w:after="240" w:line="360" w:lineRule="auto"/>
        <w:jc w:val="center"/>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 *</w:t>
      </w:r>
    </w:p>
    <w:p w:rsidR="0001097C" w:rsidRPr="0001097C" w:rsidRDefault="0001097C" w:rsidP="0001097C">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lastRenderedPageBreak/>
        <w:t>Nelle sopra esposte</w:t>
      </w:r>
      <w:r w:rsidR="004276D0">
        <w:rPr>
          <w:rFonts w:ascii="Bodoni MT" w:eastAsia="Times New Roman" w:hAnsi="Bodoni MT" w:cs="Times New Roman"/>
          <w:sz w:val="24"/>
          <w:szCs w:val="24"/>
          <w:lang w:eastAsia="it-IT"/>
        </w:rPr>
        <w:t xml:space="preserve"> considerazioni è il deliberato</w:t>
      </w:r>
      <w:r w:rsidRPr="0001097C">
        <w:rPr>
          <w:rFonts w:ascii="Bodoni MT" w:eastAsia="Times New Roman" w:hAnsi="Bodoni MT" w:cs="Times New Roman"/>
          <w:sz w:val="24"/>
          <w:szCs w:val="24"/>
          <w:lang w:eastAsia="it-IT"/>
        </w:rPr>
        <w:t xml:space="preserve"> della Corte dei conti – Sezione regionale di controllo per la Toscana - in relazione alla richiesta formulata dal Sindaco del Comune di </w:t>
      </w:r>
      <w:r w:rsidR="00045370">
        <w:rPr>
          <w:rFonts w:ascii="Bodoni MT" w:eastAsia="Times New Roman" w:hAnsi="Bodoni MT" w:cs="Times New Roman"/>
          <w:sz w:val="24"/>
          <w:szCs w:val="24"/>
          <w:lang w:eastAsia="it-IT"/>
        </w:rPr>
        <w:t>Massa</w:t>
      </w:r>
      <w:r w:rsidRPr="0001097C">
        <w:rPr>
          <w:rFonts w:ascii="Bodoni MT" w:eastAsia="Times New Roman" w:hAnsi="Bodoni MT" w:cs="Times New Roman"/>
          <w:sz w:val="24"/>
          <w:szCs w:val="24"/>
          <w:lang w:eastAsia="it-IT"/>
        </w:rPr>
        <w:t xml:space="preserve">, trasmessa per il tramite del Consiglio delle autonomie con </w:t>
      </w:r>
      <w:r w:rsidR="004276D0" w:rsidRPr="004276D0">
        <w:rPr>
          <w:rFonts w:ascii="Bodoni MT" w:eastAsia="Times New Roman" w:hAnsi="Bodoni MT" w:cs="Times New Roman"/>
          <w:sz w:val="24"/>
          <w:szCs w:val="24"/>
          <w:lang w:eastAsia="it-IT"/>
        </w:rPr>
        <w:t>nota prot. n. 35696 del 10 giugno 2016</w:t>
      </w:r>
      <w:r w:rsidRPr="0001097C">
        <w:rPr>
          <w:rFonts w:ascii="Bodoni MT" w:eastAsia="Times New Roman" w:hAnsi="Bodoni MT" w:cs="Times New Roman"/>
          <w:sz w:val="24"/>
          <w:szCs w:val="24"/>
          <w:lang w:eastAsia="it-IT"/>
        </w:rPr>
        <w:t xml:space="preserve">. </w:t>
      </w:r>
    </w:p>
    <w:p w:rsidR="0001097C" w:rsidRPr="0001097C" w:rsidRDefault="0001097C" w:rsidP="0001097C">
      <w:pPr>
        <w:spacing w:after="0" w:line="360" w:lineRule="auto"/>
        <w:ind w:firstLine="709"/>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Copia della presente deliberazione è trasmessa al Presidente del Consiglio delle autonomie locali della Regione Toscana, e, per conoscenza, al Sindaco del Comune di </w:t>
      </w:r>
      <w:r w:rsidR="00C206C6">
        <w:rPr>
          <w:rFonts w:ascii="Bodoni MT" w:eastAsia="Times New Roman" w:hAnsi="Bodoni MT" w:cs="Times New Roman"/>
          <w:sz w:val="24"/>
          <w:szCs w:val="24"/>
          <w:lang w:eastAsia="it-IT"/>
        </w:rPr>
        <w:t>Massa</w:t>
      </w:r>
      <w:r w:rsidRPr="0001097C">
        <w:rPr>
          <w:rFonts w:ascii="Bodoni MT" w:eastAsia="Times New Roman" w:hAnsi="Bodoni MT" w:cs="Times New Roman"/>
          <w:sz w:val="24"/>
          <w:szCs w:val="24"/>
          <w:lang w:eastAsia="it-IT"/>
        </w:rPr>
        <w:t xml:space="preserve"> e al Presidente del relativo Consiglio.</w:t>
      </w:r>
    </w:p>
    <w:p w:rsidR="0001097C" w:rsidRPr="0001097C" w:rsidRDefault="0001097C" w:rsidP="0001097C">
      <w:pPr>
        <w:spacing w:after="0" w:line="360" w:lineRule="auto"/>
        <w:jc w:val="both"/>
        <w:rPr>
          <w:rFonts w:ascii="Bodoni MT" w:eastAsia="Times New Roman" w:hAnsi="Bodoni MT" w:cs="Times New Roman"/>
          <w:sz w:val="24"/>
          <w:szCs w:val="24"/>
          <w:lang w:eastAsia="it-IT"/>
        </w:rPr>
      </w:pPr>
    </w:p>
    <w:p w:rsidR="0001097C" w:rsidRPr="0001097C" w:rsidRDefault="00091565" w:rsidP="0001097C">
      <w:pPr>
        <w:spacing w:after="0" w:line="360" w:lineRule="auto"/>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Firenze, </w:t>
      </w:r>
      <w:r w:rsidR="00061D8D">
        <w:rPr>
          <w:rFonts w:ascii="Bodoni MT" w:eastAsia="Times New Roman" w:hAnsi="Bodoni MT" w:cs="Times New Roman"/>
          <w:sz w:val="24"/>
          <w:szCs w:val="24"/>
          <w:lang w:eastAsia="it-IT"/>
        </w:rPr>
        <w:t>24 novembre 2016</w:t>
      </w:r>
    </w:p>
    <w:p w:rsidR="0001097C" w:rsidRPr="0001097C" w:rsidRDefault="0001097C" w:rsidP="0001097C">
      <w:pPr>
        <w:spacing w:after="0" w:line="240" w:lineRule="auto"/>
        <w:ind w:left="5041" w:firstLine="709"/>
        <w:rPr>
          <w:rFonts w:ascii="Bodoni MT" w:eastAsia="Times New Roman" w:hAnsi="Bodoni MT" w:cs="Times New Roman"/>
          <w:sz w:val="24"/>
          <w:szCs w:val="24"/>
          <w:lang w:eastAsia="it-IT"/>
        </w:rPr>
      </w:pPr>
    </w:p>
    <w:p w:rsidR="0001097C" w:rsidRPr="0001097C" w:rsidRDefault="00BE54FA" w:rsidP="0079377F">
      <w:pPr>
        <w:spacing w:after="0" w:line="240" w:lineRule="auto"/>
        <w:ind w:firstLine="142"/>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  </w:t>
      </w:r>
      <w:r w:rsidR="00CE39BB">
        <w:rPr>
          <w:rFonts w:ascii="Bodoni MT" w:eastAsia="Times New Roman" w:hAnsi="Bodoni MT" w:cs="Times New Roman"/>
          <w:sz w:val="24"/>
          <w:szCs w:val="24"/>
          <w:lang w:eastAsia="it-IT"/>
        </w:rPr>
        <w:t>L’estensore</w:t>
      </w:r>
      <w:r w:rsidR="00CE39BB">
        <w:rPr>
          <w:rFonts w:ascii="Bodoni MT" w:eastAsia="Times New Roman" w:hAnsi="Bodoni MT" w:cs="Times New Roman"/>
          <w:sz w:val="24"/>
          <w:szCs w:val="24"/>
          <w:lang w:eastAsia="it-IT"/>
        </w:rPr>
        <w:tab/>
      </w:r>
      <w:r w:rsidR="00CE39BB">
        <w:rPr>
          <w:rFonts w:ascii="Bodoni MT" w:eastAsia="Times New Roman" w:hAnsi="Bodoni MT" w:cs="Times New Roman"/>
          <w:sz w:val="24"/>
          <w:szCs w:val="24"/>
          <w:lang w:eastAsia="it-IT"/>
        </w:rPr>
        <w:tab/>
      </w:r>
      <w:r w:rsidR="00CE39BB">
        <w:rPr>
          <w:rFonts w:ascii="Bodoni MT" w:eastAsia="Times New Roman" w:hAnsi="Bodoni MT" w:cs="Times New Roman"/>
          <w:sz w:val="24"/>
          <w:szCs w:val="24"/>
          <w:lang w:eastAsia="it-IT"/>
        </w:rPr>
        <w:tab/>
      </w:r>
      <w:r w:rsidR="00CE39BB">
        <w:rPr>
          <w:rFonts w:ascii="Bodoni MT" w:eastAsia="Times New Roman" w:hAnsi="Bodoni MT" w:cs="Times New Roman"/>
          <w:sz w:val="24"/>
          <w:szCs w:val="24"/>
          <w:lang w:eastAsia="it-IT"/>
        </w:rPr>
        <w:tab/>
      </w:r>
      <w:r w:rsidR="00CE39BB">
        <w:rPr>
          <w:rFonts w:ascii="Bodoni MT" w:eastAsia="Times New Roman" w:hAnsi="Bodoni MT" w:cs="Times New Roman"/>
          <w:sz w:val="24"/>
          <w:szCs w:val="24"/>
          <w:lang w:eastAsia="it-IT"/>
        </w:rPr>
        <w:tab/>
      </w:r>
      <w:r w:rsidR="00CE39BB">
        <w:rPr>
          <w:rFonts w:ascii="Bodoni MT" w:eastAsia="Times New Roman" w:hAnsi="Bodoni MT" w:cs="Times New Roman"/>
          <w:sz w:val="24"/>
          <w:szCs w:val="24"/>
          <w:lang w:eastAsia="it-IT"/>
        </w:rPr>
        <w:tab/>
      </w:r>
      <w:r w:rsidR="00CE39BB">
        <w:rPr>
          <w:rFonts w:ascii="Bodoni MT" w:eastAsia="Times New Roman" w:hAnsi="Bodoni MT" w:cs="Times New Roman"/>
          <w:sz w:val="24"/>
          <w:szCs w:val="24"/>
          <w:lang w:eastAsia="it-IT"/>
        </w:rPr>
        <w:tab/>
      </w:r>
      <w:r w:rsidR="0079377F">
        <w:rPr>
          <w:rFonts w:ascii="Bodoni MT" w:eastAsia="Times New Roman" w:hAnsi="Bodoni MT" w:cs="Times New Roman"/>
          <w:sz w:val="24"/>
          <w:szCs w:val="24"/>
          <w:lang w:eastAsia="it-IT"/>
        </w:rPr>
        <w:tab/>
      </w:r>
      <w:r w:rsidR="00382860">
        <w:rPr>
          <w:rFonts w:ascii="Bodoni MT" w:eastAsia="Times New Roman" w:hAnsi="Bodoni MT" w:cs="Times New Roman"/>
          <w:sz w:val="24"/>
          <w:szCs w:val="24"/>
          <w:lang w:eastAsia="it-IT"/>
        </w:rPr>
        <w:tab/>
      </w:r>
      <w:r w:rsidR="0001097C" w:rsidRPr="0001097C">
        <w:rPr>
          <w:rFonts w:ascii="Bodoni MT" w:eastAsia="Times New Roman" w:hAnsi="Bodoni MT" w:cs="Times New Roman"/>
          <w:sz w:val="24"/>
          <w:szCs w:val="24"/>
          <w:lang w:eastAsia="it-IT"/>
        </w:rPr>
        <w:t>Il presidente</w:t>
      </w:r>
    </w:p>
    <w:p w:rsidR="0001097C" w:rsidRPr="0001097C" w:rsidRDefault="00001B61" w:rsidP="0001097C">
      <w:pPr>
        <w:spacing w:after="0" w:line="240" w:lineRule="auto"/>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f.to </w:t>
      </w:r>
      <w:r w:rsidR="00E0418C">
        <w:rPr>
          <w:rFonts w:ascii="Bodoni MT" w:eastAsia="Times New Roman" w:hAnsi="Bodoni MT" w:cs="Times New Roman"/>
          <w:sz w:val="24"/>
          <w:szCs w:val="24"/>
          <w:lang w:eastAsia="it-IT"/>
        </w:rPr>
        <w:t xml:space="preserve">Paolo </w:t>
      </w:r>
      <w:r w:rsidR="00BE54FA">
        <w:rPr>
          <w:rFonts w:ascii="Bodoni MT" w:eastAsia="Times New Roman" w:hAnsi="Bodoni MT" w:cs="Times New Roman"/>
          <w:sz w:val="24"/>
          <w:szCs w:val="24"/>
          <w:lang w:eastAsia="it-IT"/>
        </w:rPr>
        <w:t>Peluffo</w:t>
      </w:r>
      <w:r w:rsidR="00BE54FA">
        <w:rPr>
          <w:rFonts w:ascii="Bodoni MT" w:eastAsia="Times New Roman" w:hAnsi="Bodoni MT" w:cs="Times New Roman"/>
          <w:sz w:val="24"/>
          <w:szCs w:val="24"/>
          <w:lang w:eastAsia="it-IT"/>
        </w:rPr>
        <w:tab/>
      </w:r>
      <w:r w:rsidR="00BE54FA">
        <w:rPr>
          <w:rFonts w:ascii="Bodoni MT" w:eastAsia="Times New Roman" w:hAnsi="Bodoni MT" w:cs="Times New Roman"/>
          <w:sz w:val="24"/>
          <w:szCs w:val="24"/>
          <w:lang w:eastAsia="it-IT"/>
        </w:rPr>
        <w:tab/>
      </w:r>
      <w:r w:rsidR="00BE54FA">
        <w:rPr>
          <w:rFonts w:ascii="Bodoni MT" w:eastAsia="Times New Roman" w:hAnsi="Bodoni MT" w:cs="Times New Roman"/>
          <w:sz w:val="24"/>
          <w:szCs w:val="24"/>
          <w:lang w:eastAsia="it-IT"/>
        </w:rPr>
        <w:tab/>
      </w:r>
      <w:r w:rsidR="00BE54FA">
        <w:rPr>
          <w:rFonts w:ascii="Bodoni MT" w:eastAsia="Times New Roman" w:hAnsi="Bodoni MT" w:cs="Times New Roman"/>
          <w:sz w:val="24"/>
          <w:szCs w:val="24"/>
          <w:lang w:eastAsia="it-IT"/>
        </w:rPr>
        <w:tab/>
      </w:r>
      <w:r w:rsidR="00BE54FA">
        <w:rPr>
          <w:rFonts w:ascii="Bodoni MT" w:eastAsia="Times New Roman" w:hAnsi="Bodoni MT" w:cs="Times New Roman"/>
          <w:sz w:val="24"/>
          <w:szCs w:val="24"/>
          <w:lang w:eastAsia="it-IT"/>
        </w:rPr>
        <w:tab/>
      </w:r>
      <w:r w:rsidR="00BE54FA">
        <w:rPr>
          <w:rFonts w:ascii="Bodoni MT" w:eastAsia="Times New Roman" w:hAnsi="Bodoni MT" w:cs="Times New Roman"/>
          <w:sz w:val="24"/>
          <w:szCs w:val="24"/>
          <w:lang w:eastAsia="it-IT"/>
        </w:rPr>
        <w:tab/>
      </w:r>
      <w:r>
        <w:rPr>
          <w:rFonts w:ascii="Bodoni MT" w:eastAsia="Times New Roman" w:hAnsi="Bodoni MT" w:cs="Times New Roman"/>
          <w:sz w:val="24"/>
          <w:szCs w:val="24"/>
          <w:lang w:eastAsia="it-IT"/>
        </w:rPr>
        <w:tab/>
        <w:t xml:space="preserve">f.to </w:t>
      </w:r>
      <w:r w:rsidR="0001097C" w:rsidRPr="0001097C">
        <w:rPr>
          <w:rFonts w:ascii="Bodoni MT" w:eastAsia="Times New Roman" w:hAnsi="Bodoni MT" w:cs="Times New Roman"/>
          <w:sz w:val="24"/>
          <w:szCs w:val="24"/>
          <w:lang w:eastAsia="it-IT"/>
        </w:rPr>
        <w:t xml:space="preserve">Roberto </w:t>
      </w:r>
      <w:r w:rsidR="0084698D" w:rsidRPr="0001097C">
        <w:rPr>
          <w:rFonts w:ascii="Bodoni MT" w:eastAsia="Times New Roman" w:hAnsi="Bodoni MT" w:cs="Times New Roman"/>
          <w:sz w:val="24"/>
          <w:szCs w:val="24"/>
          <w:lang w:eastAsia="it-IT"/>
        </w:rPr>
        <w:t>Tabbita</w:t>
      </w:r>
    </w:p>
    <w:p w:rsidR="0001097C" w:rsidRPr="0001097C" w:rsidRDefault="0001097C" w:rsidP="0001097C">
      <w:pPr>
        <w:spacing w:after="0" w:line="240" w:lineRule="auto"/>
        <w:ind w:firstLine="709"/>
        <w:jc w:val="both"/>
        <w:rPr>
          <w:rFonts w:ascii="Bodoni MT" w:eastAsia="Times New Roman" w:hAnsi="Bodoni MT" w:cs="Times New Roman"/>
          <w:sz w:val="24"/>
          <w:szCs w:val="24"/>
          <w:lang w:eastAsia="it-IT"/>
        </w:rPr>
      </w:pPr>
    </w:p>
    <w:p w:rsidR="0001097C" w:rsidRPr="0001097C" w:rsidRDefault="0001097C" w:rsidP="0001097C">
      <w:pPr>
        <w:spacing w:after="0" w:line="240" w:lineRule="auto"/>
        <w:ind w:firstLine="709"/>
        <w:jc w:val="both"/>
        <w:rPr>
          <w:rFonts w:ascii="Bodoni MT" w:eastAsia="Times New Roman" w:hAnsi="Bodoni MT" w:cs="Times New Roman"/>
          <w:sz w:val="24"/>
          <w:szCs w:val="24"/>
          <w:lang w:eastAsia="it-IT"/>
        </w:rPr>
      </w:pPr>
    </w:p>
    <w:p w:rsidR="0001097C" w:rsidRPr="0001097C" w:rsidRDefault="0001097C" w:rsidP="0001097C">
      <w:pPr>
        <w:spacing w:after="0" w:line="240" w:lineRule="auto"/>
        <w:ind w:firstLine="709"/>
        <w:jc w:val="both"/>
        <w:rPr>
          <w:rFonts w:ascii="Bodoni MT" w:eastAsia="Times New Roman" w:hAnsi="Bodoni MT" w:cs="Times New Roman"/>
          <w:sz w:val="24"/>
          <w:szCs w:val="24"/>
          <w:lang w:eastAsia="it-IT"/>
        </w:rPr>
      </w:pPr>
    </w:p>
    <w:p w:rsidR="0001097C" w:rsidRPr="0001097C" w:rsidRDefault="0001097C" w:rsidP="0001097C">
      <w:pPr>
        <w:spacing w:after="0" w:line="240" w:lineRule="auto"/>
        <w:ind w:firstLine="709"/>
        <w:jc w:val="both"/>
        <w:rPr>
          <w:rFonts w:ascii="Bodoni MT" w:eastAsia="Times New Roman" w:hAnsi="Bodoni MT" w:cs="Times New Roman"/>
          <w:sz w:val="24"/>
          <w:szCs w:val="24"/>
          <w:lang w:eastAsia="it-IT"/>
        </w:rPr>
      </w:pPr>
    </w:p>
    <w:p w:rsidR="0001097C" w:rsidRPr="0001097C" w:rsidRDefault="0001097C" w:rsidP="0001097C">
      <w:pPr>
        <w:spacing w:after="0" w:line="360" w:lineRule="auto"/>
        <w:ind w:firstLine="709"/>
        <w:jc w:val="both"/>
        <w:rPr>
          <w:rFonts w:ascii="Bodoni MT" w:eastAsia="Times New Roman" w:hAnsi="Bodoni MT" w:cs="Times New Roman"/>
          <w:sz w:val="24"/>
          <w:szCs w:val="24"/>
          <w:lang w:eastAsia="it-IT"/>
        </w:rPr>
      </w:pPr>
    </w:p>
    <w:p w:rsidR="0001097C" w:rsidRPr="0001097C" w:rsidRDefault="0001097C" w:rsidP="0001097C">
      <w:pPr>
        <w:spacing w:after="0" w:line="360" w:lineRule="auto"/>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 xml:space="preserve">Depositata in Segreteria il </w:t>
      </w:r>
      <w:r w:rsidR="00AE1E2F">
        <w:rPr>
          <w:rFonts w:ascii="Bodoni MT" w:eastAsia="Times New Roman" w:hAnsi="Bodoni MT" w:cs="Times New Roman"/>
          <w:sz w:val="24"/>
          <w:szCs w:val="24"/>
          <w:lang w:eastAsia="it-IT"/>
        </w:rPr>
        <w:t>24 novembre 2016</w:t>
      </w:r>
    </w:p>
    <w:p w:rsidR="0001097C" w:rsidRPr="0001097C" w:rsidRDefault="0001097C" w:rsidP="0001097C">
      <w:pPr>
        <w:spacing w:after="0" w:line="240" w:lineRule="auto"/>
        <w:jc w:val="both"/>
        <w:rPr>
          <w:rFonts w:ascii="Bodoni MT" w:eastAsia="Times New Roman" w:hAnsi="Bodoni MT" w:cs="Times New Roman"/>
          <w:sz w:val="24"/>
          <w:szCs w:val="24"/>
          <w:lang w:eastAsia="it-IT"/>
        </w:rPr>
      </w:pPr>
      <w:r w:rsidRPr="0001097C">
        <w:rPr>
          <w:rFonts w:ascii="Bodoni MT" w:eastAsia="Times New Roman" w:hAnsi="Bodoni MT" w:cs="Times New Roman"/>
          <w:sz w:val="24"/>
          <w:szCs w:val="24"/>
          <w:lang w:eastAsia="it-IT"/>
        </w:rPr>
        <w:t>Il funzionario preposto al Servizio di supporto</w:t>
      </w:r>
    </w:p>
    <w:p w:rsidR="00ED5625" w:rsidRPr="00E0418C" w:rsidRDefault="00001B61" w:rsidP="00061D8D">
      <w:pPr>
        <w:spacing w:after="0" w:line="240" w:lineRule="auto"/>
        <w:ind w:left="708" w:firstLine="708"/>
        <w:jc w:val="both"/>
        <w:rPr>
          <w:rFonts w:ascii="Bodoni MT" w:eastAsia="Times New Roman" w:hAnsi="Bodoni MT" w:cs="Times New Roman"/>
          <w:sz w:val="24"/>
          <w:szCs w:val="24"/>
          <w:lang w:eastAsia="it-IT"/>
        </w:rPr>
      </w:pPr>
      <w:r>
        <w:rPr>
          <w:rFonts w:ascii="Bodoni MT" w:eastAsia="Times New Roman" w:hAnsi="Bodoni MT" w:cs="Times New Roman"/>
          <w:sz w:val="24"/>
          <w:szCs w:val="24"/>
          <w:lang w:eastAsia="it-IT"/>
        </w:rPr>
        <w:t xml:space="preserve">f.to </w:t>
      </w:r>
      <w:r w:rsidR="0001097C" w:rsidRPr="0001097C">
        <w:rPr>
          <w:rFonts w:ascii="Bodoni MT" w:eastAsia="Times New Roman" w:hAnsi="Bodoni MT" w:cs="Times New Roman"/>
          <w:sz w:val="24"/>
          <w:szCs w:val="24"/>
          <w:lang w:eastAsia="it-IT"/>
        </w:rPr>
        <w:t xml:space="preserve">Claudio </w:t>
      </w:r>
      <w:r w:rsidR="0084698D" w:rsidRPr="0001097C">
        <w:rPr>
          <w:rFonts w:ascii="Bodoni MT" w:eastAsia="Times New Roman" w:hAnsi="Bodoni MT" w:cs="Times New Roman"/>
          <w:sz w:val="24"/>
          <w:szCs w:val="24"/>
          <w:lang w:eastAsia="it-IT"/>
        </w:rPr>
        <w:t>Felli</w:t>
      </w:r>
    </w:p>
    <w:sectPr w:rsidR="00ED5625" w:rsidRPr="00E0418C" w:rsidSect="00091565">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6BF" w:rsidRDefault="001666BF" w:rsidP="00091565">
      <w:pPr>
        <w:spacing w:after="0" w:line="240" w:lineRule="auto"/>
      </w:pPr>
      <w:r>
        <w:separator/>
      </w:r>
    </w:p>
  </w:endnote>
  <w:endnote w:type="continuationSeparator" w:id="0">
    <w:p w:rsidR="001666BF" w:rsidRDefault="001666BF" w:rsidP="0009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926046"/>
      <w:docPartObj>
        <w:docPartGallery w:val="Page Numbers (Bottom of Page)"/>
        <w:docPartUnique/>
      </w:docPartObj>
    </w:sdtPr>
    <w:sdtEndPr>
      <w:rPr>
        <w:rFonts w:ascii="Bodoni MT" w:hAnsi="Bodoni MT"/>
        <w:sz w:val="20"/>
        <w:szCs w:val="20"/>
      </w:rPr>
    </w:sdtEndPr>
    <w:sdtContent>
      <w:p w:rsidR="00091565" w:rsidRPr="00091565" w:rsidRDefault="00091565">
        <w:pPr>
          <w:pStyle w:val="Pidipagina"/>
          <w:jc w:val="center"/>
          <w:rPr>
            <w:rFonts w:ascii="Bodoni MT" w:hAnsi="Bodoni MT"/>
            <w:sz w:val="20"/>
            <w:szCs w:val="20"/>
          </w:rPr>
        </w:pPr>
        <w:r w:rsidRPr="00091565">
          <w:rPr>
            <w:rFonts w:ascii="Bodoni MT" w:hAnsi="Bodoni MT"/>
            <w:sz w:val="20"/>
            <w:szCs w:val="20"/>
          </w:rPr>
          <w:fldChar w:fldCharType="begin"/>
        </w:r>
        <w:r w:rsidRPr="00091565">
          <w:rPr>
            <w:rFonts w:ascii="Bodoni MT" w:hAnsi="Bodoni MT"/>
            <w:sz w:val="20"/>
            <w:szCs w:val="20"/>
          </w:rPr>
          <w:instrText>PAGE   \* MERGEFORMAT</w:instrText>
        </w:r>
        <w:r w:rsidRPr="00091565">
          <w:rPr>
            <w:rFonts w:ascii="Bodoni MT" w:hAnsi="Bodoni MT"/>
            <w:sz w:val="20"/>
            <w:szCs w:val="20"/>
          </w:rPr>
          <w:fldChar w:fldCharType="separate"/>
        </w:r>
        <w:r w:rsidR="009B202F">
          <w:rPr>
            <w:rFonts w:ascii="Bodoni MT" w:hAnsi="Bodoni MT"/>
            <w:noProof/>
            <w:sz w:val="20"/>
            <w:szCs w:val="20"/>
          </w:rPr>
          <w:t>1</w:t>
        </w:r>
        <w:r w:rsidRPr="00091565">
          <w:rPr>
            <w:rFonts w:ascii="Bodoni MT" w:hAnsi="Bodoni MT"/>
            <w:sz w:val="20"/>
            <w:szCs w:val="20"/>
          </w:rPr>
          <w:fldChar w:fldCharType="end"/>
        </w:r>
      </w:p>
    </w:sdtContent>
  </w:sdt>
  <w:p w:rsidR="00091565" w:rsidRDefault="0009156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6BF" w:rsidRDefault="001666BF" w:rsidP="00091565">
      <w:pPr>
        <w:spacing w:after="0" w:line="240" w:lineRule="auto"/>
      </w:pPr>
      <w:r>
        <w:separator/>
      </w:r>
    </w:p>
  </w:footnote>
  <w:footnote w:type="continuationSeparator" w:id="0">
    <w:p w:rsidR="001666BF" w:rsidRDefault="001666BF" w:rsidP="00091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6C"/>
    <w:rsid w:val="00001B61"/>
    <w:rsid w:val="0001097C"/>
    <w:rsid w:val="00025E9A"/>
    <w:rsid w:val="00045370"/>
    <w:rsid w:val="00061D8D"/>
    <w:rsid w:val="00091565"/>
    <w:rsid w:val="00116483"/>
    <w:rsid w:val="001666BF"/>
    <w:rsid w:val="0019112D"/>
    <w:rsid w:val="00192F0F"/>
    <w:rsid w:val="001A3A7C"/>
    <w:rsid w:val="001A5073"/>
    <w:rsid w:val="00204961"/>
    <w:rsid w:val="0021571C"/>
    <w:rsid w:val="00251D7B"/>
    <w:rsid w:val="00272FAF"/>
    <w:rsid w:val="002A791D"/>
    <w:rsid w:val="002B1EF8"/>
    <w:rsid w:val="00346C45"/>
    <w:rsid w:val="00361FE0"/>
    <w:rsid w:val="00382860"/>
    <w:rsid w:val="004121EB"/>
    <w:rsid w:val="004276D0"/>
    <w:rsid w:val="0045484B"/>
    <w:rsid w:val="00467189"/>
    <w:rsid w:val="004A2ADA"/>
    <w:rsid w:val="004B4732"/>
    <w:rsid w:val="004D0A73"/>
    <w:rsid w:val="00550480"/>
    <w:rsid w:val="005B41BE"/>
    <w:rsid w:val="0061741B"/>
    <w:rsid w:val="00637EC5"/>
    <w:rsid w:val="006814D4"/>
    <w:rsid w:val="006F0792"/>
    <w:rsid w:val="0070202B"/>
    <w:rsid w:val="00703FE2"/>
    <w:rsid w:val="0075026A"/>
    <w:rsid w:val="007603C5"/>
    <w:rsid w:val="007744CF"/>
    <w:rsid w:val="0079377F"/>
    <w:rsid w:val="007D0E1E"/>
    <w:rsid w:val="007F3119"/>
    <w:rsid w:val="0081161E"/>
    <w:rsid w:val="0084698D"/>
    <w:rsid w:val="0085783F"/>
    <w:rsid w:val="008C12FC"/>
    <w:rsid w:val="009046AF"/>
    <w:rsid w:val="0093148C"/>
    <w:rsid w:val="0095442B"/>
    <w:rsid w:val="00980024"/>
    <w:rsid w:val="009B202F"/>
    <w:rsid w:val="009B52B2"/>
    <w:rsid w:val="00A7574D"/>
    <w:rsid w:val="00AE1E2F"/>
    <w:rsid w:val="00B105D1"/>
    <w:rsid w:val="00B216E0"/>
    <w:rsid w:val="00B528F5"/>
    <w:rsid w:val="00BE54FA"/>
    <w:rsid w:val="00C206C6"/>
    <w:rsid w:val="00C31936"/>
    <w:rsid w:val="00C561BD"/>
    <w:rsid w:val="00C57910"/>
    <w:rsid w:val="00C64A2D"/>
    <w:rsid w:val="00C66BFD"/>
    <w:rsid w:val="00C6769A"/>
    <w:rsid w:val="00CA0C62"/>
    <w:rsid w:val="00CB6823"/>
    <w:rsid w:val="00CD00AF"/>
    <w:rsid w:val="00CE39BB"/>
    <w:rsid w:val="00D20E6C"/>
    <w:rsid w:val="00D33981"/>
    <w:rsid w:val="00DF60B7"/>
    <w:rsid w:val="00DF75FF"/>
    <w:rsid w:val="00E0418C"/>
    <w:rsid w:val="00E16CAC"/>
    <w:rsid w:val="00E26F92"/>
    <w:rsid w:val="00E647A4"/>
    <w:rsid w:val="00E94DC0"/>
    <w:rsid w:val="00EA3111"/>
    <w:rsid w:val="00ED5625"/>
    <w:rsid w:val="00EF32FF"/>
    <w:rsid w:val="00F027E1"/>
    <w:rsid w:val="00F652E0"/>
    <w:rsid w:val="00F80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68CF1FB-1143-43FD-9039-21C40AAB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15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1565"/>
  </w:style>
  <w:style w:type="paragraph" w:styleId="Pidipagina">
    <w:name w:val="footer"/>
    <w:basedOn w:val="Normale"/>
    <w:link w:val="PidipaginaCarattere"/>
    <w:uiPriority w:val="99"/>
    <w:unhideWhenUsed/>
    <w:rsid w:val="000915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888</Words>
  <Characters>5068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Corte dei Conti</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Antonio</dc:creator>
  <cp:keywords/>
  <dc:description/>
  <cp:lastModifiedBy>Croppi Simona</cp:lastModifiedBy>
  <cp:revision>2</cp:revision>
  <dcterms:created xsi:type="dcterms:W3CDTF">2016-11-25T10:45:00Z</dcterms:created>
  <dcterms:modified xsi:type="dcterms:W3CDTF">2016-11-25T10:45:00Z</dcterms:modified>
</cp:coreProperties>
</file>